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rPr>
        <w:t>两院区2024-2025年化粪池及井道清理、下水道清淤服务项目（两年）</w:t>
      </w:r>
    </w:p>
    <w:p>
      <w:pPr>
        <w:pStyle w:val="2"/>
        <w:numPr>
          <w:ilvl w:val="0"/>
          <w:numId w:val="1"/>
        </w:numPr>
        <w:spacing w:line="360" w:lineRule="auto"/>
        <w:jc w:val="center"/>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lang w:val="en-US" w:eastAsia="zh-CN"/>
        </w:rPr>
        <w:t>调研报价</w:t>
      </w:r>
      <w:r>
        <w:rPr>
          <w:rFonts w:hint="eastAsia" w:asciiTheme="majorEastAsia" w:hAnsiTheme="majorEastAsia" w:eastAsiaTheme="majorEastAsia" w:cstheme="majorEastAsia"/>
          <w:b/>
          <w:bCs/>
          <w:color w:val="000000"/>
          <w:sz w:val="30"/>
          <w:szCs w:val="30"/>
        </w:rPr>
        <w:t>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ajorEastAsia" w:hAnsiTheme="majorEastAsia" w:eastAsiaTheme="majorEastAsia" w:cstheme="majorEastAsia"/>
          <w:color w:val="000000"/>
          <w:sz w:val="30"/>
          <w:szCs w:val="30"/>
          <w:lang w:val="en-US" w:eastAsia="zh-CN"/>
        </w:rPr>
      </w:pPr>
      <w:r>
        <w:rPr>
          <w:rFonts w:hint="eastAsia" w:asciiTheme="majorEastAsia" w:hAnsiTheme="majorEastAsia" w:eastAsiaTheme="majorEastAsia" w:cstheme="majorEastAsia"/>
          <w:color w:val="000000"/>
          <w:sz w:val="30"/>
          <w:szCs w:val="30"/>
        </w:rPr>
        <w:t>本项目</w:t>
      </w:r>
      <w:r>
        <w:rPr>
          <w:rFonts w:hint="eastAsia" w:asciiTheme="majorEastAsia" w:hAnsiTheme="majorEastAsia" w:eastAsiaTheme="majorEastAsia" w:cstheme="majorEastAsia"/>
          <w:color w:val="000000"/>
          <w:sz w:val="30"/>
          <w:szCs w:val="30"/>
          <w:lang w:val="en-US" w:eastAsia="zh-CN"/>
        </w:rPr>
        <w:t>承包方式为总价包干，</w:t>
      </w:r>
      <w:r>
        <w:rPr>
          <w:rFonts w:hint="eastAsia" w:asciiTheme="majorEastAsia" w:hAnsiTheme="majorEastAsia" w:eastAsiaTheme="majorEastAsia" w:cstheme="majorEastAsia"/>
          <w:color w:val="000000"/>
          <w:sz w:val="30"/>
          <w:szCs w:val="30"/>
        </w:rPr>
        <w:t>费用包括但不限于</w:t>
      </w:r>
      <w:r>
        <w:rPr>
          <w:rFonts w:hint="eastAsia" w:asciiTheme="majorEastAsia" w:hAnsiTheme="majorEastAsia" w:eastAsiaTheme="majorEastAsia" w:cstheme="majorEastAsia"/>
          <w:color w:val="000000"/>
          <w:sz w:val="30"/>
          <w:szCs w:val="30"/>
          <w:lang w:val="en-US" w:eastAsia="zh-CN"/>
        </w:rPr>
        <w:t>货物、税费、</w:t>
      </w:r>
      <w:r>
        <w:rPr>
          <w:rFonts w:hint="eastAsia" w:asciiTheme="majorEastAsia" w:hAnsiTheme="majorEastAsia" w:eastAsiaTheme="majorEastAsia" w:cstheme="majorEastAsia"/>
          <w:color w:val="000000"/>
          <w:sz w:val="30"/>
          <w:szCs w:val="30"/>
        </w:rPr>
        <w:t>人员工资、工具、消耗配件、场地租金、保险</w:t>
      </w:r>
      <w:r>
        <w:rPr>
          <w:rFonts w:hint="eastAsia" w:asciiTheme="majorEastAsia" w:hAnsiTheme="majorEastAsia" w:eastAsiaTheme="majorEastAsia" w:cstheme="majorEastAsia"/>
          <w:color w:val="000000"/>
          <w:sz w:val="30"/>
          <w:szCs w:val="30"/>
          <w:lang w:eastAsia="zh-CN"/>
        </w:rPr>
        <w:t>、</w:t>
      </w:r>
      <w:r>
        <w:rPr>
          <w:rFonts w:hint="eastAsia" w:asciiTheme="majorEastAsia" w:hAnsiTheme="majorEastAsia" w:eastAsiaTheme="majorEastAsia" w:cstheme="majorEastAsia"/>
          <w:color w:val="000000"/>
          <w:sz w:val="30"/>
          <w:szCs w:val="30"/>
          <w:lang w:val="en-US" w:eastAsia="zh-CN"/>
        </w:rPr>
        <w:t>文明施工、施工安全</w:t>
      </w:r>
      <w:r>
        <w:rPr>
          <w:rFonts w:hint="eastAsia" w:asciiTheme="majorEastAsia" w:hAnsiTheme="majorEastAsia" w:eastAsiaTheme="majorEastAsia" w:cstheme="majorEastAsia"/>
          <w:color w:val="000000"/>
          <w:sz w:val="30"/>
          <w:szCs w:val="30"/>
        </w:rPr>
        <w:t>等实施过程中产生的一切可预见和不可预见费用。</w:t>
      </w:r>
    </w:p>
    <w:p>
      <w:pPr>
        <w:pStyle w:val="2"/>
        <w:numPr>
          <w:ilvl w:val="0"/>
          <w:numId w:val="1"/>
        </w:numPr>
        <w:spacing w:line="360" w:lineRule="auto"/>
        <w:jc w:val="center"/>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lang w:val="en-US" w:eastAsia="zh-CN"/>
        </w:rPr>
        <w:t>调研报价</w:t>
      </w:r>
      <w:r>
        <w:rPr>
          <w:rFonts w:hint="eastAsia" w:asciiTheme="majorEastAsia" w:hAnsiTheme="majorEastAsia" w:eastAsiaTheme="majorEastAsia" w:cstheme="majorEastAsia"/>
          <w:b/>
          <w:bCs/>
          <w:color w:val="000000"/>
          <w:sz w:val="30"/>
          <w:szCs w:val="30"/>
        </w:rPr>
        <w:t>表</w:t>
      </w:r>
    </w:p>
    <w:tbl>
      <w:tblPr>
        <w:tblStyle w:val="3"/>
        <w:tblW w:w="10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795"/>
        <w:gridCol w:w="3464"/>
        <w:gridCol w:w="742"/>
        <w:gridCol w:w="1302"/>
        <w:gridCol w:w="1215"/>
        <w:gridCol w:w="1447"/>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巡查频率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清理频率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服务费用（元/年）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院本部化粪池（17个）</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住院副楼北侧(靠门卫)</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住院副楼北侧(电房门口)</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住院副楼东侧通道（消防通道）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门诊新公厕(北门广场)</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1次/两周</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1次/两周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住院副楼西侧(儿科门诊9室)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旧住院楼南侧(消房通道)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旧住院楼南侧(消房通道)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门诊新公厕(消房通道)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旧住院楼南侧(近放射科东侧)</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放射科西侧(污衣间内)</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新大楼公厕(急诊临时板房边)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1(含9个井道)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1次/两周</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1次/两周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行政楼旁</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仓库旁</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保健楼后楼梯外</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7m³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保健楼后面(靠丰味厨房)</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口腔科后面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1次/3个月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沙湾院区（17个）</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产科楼周边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消毒供应中心</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6号楼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耗材仓库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实习生宿舍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1次/2个月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两院区化粪池合计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院本部井道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北门广场</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医疗废物站</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生活垃圾场</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门诊东侧通道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旧住院楼后通道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门诊儿科公厕通道</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住院副楼北侧</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新大楼周边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沙湾院区井道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高压氧房旁</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会议楼周边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六号楼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后勤楼</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耗材仓库周边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产科楼周边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两院区井道合计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两院区下水道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下水道</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约230米</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1次/季度(若接到上级文件检查或大暴雨天气预告要配合甲方提前两天全面检查。)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2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服务总金额（含税）：（一年）</w:t>
            </w:r>
            <w:r>
              <w:rPr>
                <w:rFonts w:hint="eastAsia" w:ascii="宋体" w:hAnsi="宋体" w:eastAsia="宋体" w:cs="宋体"/>
                <w:i w:val="0"/>
                <w:iCs w:val="0"/>
                <w:color w:val="000000"/>
                <w:kern w:val="0"/>
                <w:sz w:val="24"/>
                <w:szCs w:val="24"/>
                <w:u w:val="single"/>
                <w:lang w:val="en-US" w:eastAsia="zh-CN" w:bidi="ar"/>
              </w:rPr>
              <w:t>¥            元</w:t>
            </w:r>
          </w:p>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（两年）</w:t>
            </w:r>
            <w:r>
              <w:rPr>
                <w:rFonts w:hint="eastAsia" w:ascii="宋体" w:hAnsi="宋体" w:eastAsia="宋体" w:cs="宋体"/>
                <w:i w:val="0"/>
                <w:iCs w:val="0"/>
                <w:color w:val="000000"/>
                <w:kern w:val="0"/>
                <w:sz w:val="24"/>
                <w:szCs w:val="24"/>
                <w:u w:val="single"/>
                <w:lang w:val="en-US" w:eastAsia="zh-CN" w:bidi="ar"/>
              </w:rPr>
              <w:t>¥            元</w:t>
            </w:r>
          </w:p>
        </w:tc>
      </w:tr>
    </w:tbl>
    <w:p>
      <w:pPr>
        <w:spacing w:line="360" w:lineRule="auto"/>
        <w:ind w:firstLine="420"/>
        <w:jc w:val="right"/>
        <w:rPr>
          <w:rFonts w:hint="eastAsia" w:asciiTheme="majorEastAsia" w:hAnsiTheme="majorEastAsia" w:eastAsiaTheme="majorEastAsia" w:cstheme="majorEastAsia"/>
          <w:color w:val="000000"/>
          <w:kern w:val="2"/>
          <w:sz w:val="30"/>
          <w:szCs w:val="30"/>
          <w:lang w:val="en-US" w:eastAsia="zh-CN" w:bidi="ar-SA"/>
        </w:rPr>
      </w:pPr>
    </w:p>
    <w:p>
      <w:pPr>
        <w:spacing w:line="360" w:lineRule="auto"/>
        <w:ind w:firstLine="420"/>
        <w:jc w:val="right"/>
        <w:rPr>
          <w:rFonts w:hint="eastAsia" w:asciiTheme="majorEastAsia" w:hAnsiTheme="majorEastAsia" w:eastAsiaTheme="majorEastAsia" w:cstheme="majorEastAsia"/>
          <w:color w:val="000000"/>
          <w:kern w:val="2"/>
          <w:sz w:val="30"/>
          <w:szCs w:val="30"/>
          <w:lang w:val="en-US" w:eastAsia="zh-CN" w:bidi="ar-SA"/>
        </w:rPr>
      </w:pPr>
      <w:r>
        <w:rPr>
          <w:rFonts w:hint="eastAsia" w:asciiTheme="majorEastAsia" w:hAnsiTheme="majorEastAsia" w:eastAsiaTheme="majorEastAsia" w:cstheme="majorEastAsia"/>
          <w:color w:val="000000"/>
          <w:kern w:val="2"/>
          <w:sz w:val="30"/>
          <w:szCs w:val="30"/>
          <w:lang w:val="en-US" w:eastAsia="zh-CN" w:bidi="ar-SA"/>
        </w:rPr>
        <w:t>响应人全称（公章）：</w:t>
      </w:r>
    </w:p>
    <w:p>
      <w:pPr>
        <w:wordWrap w:val="0"/>
        <w:spacing w:line="360" w:lineRule="auto"/>
        <w:ind w:firstLine="420"/>
        <w:jc w:val="right"/>
        <w:rPr>
          <w:rFonts w:hint="default" w:asciiTheme="majorEastAsia" w:hAnsiTheme="majorEastAsia" w:eastAsiaTheme="majorEastAsia" w:cstheme="majorEastAsia"/>
          <w:color w:val="000000"/>
          <w:kern w:val="2"/>
          <w:sz w:val="30"/>
          <w:szCs w:val="30"/>
          <w:lang w:val="en-US" w:eastAsia="zh-CN" w:bidi="ar-SA"/>
        </w:rPr>
      </w:pPr>
      <w:r>
        <w:rPr>
          <w:rFonts w:hint="eastAsia" w:asciiTheme="majorEastAsia" w:hAnsiTheme="majorEastAsia" w:eastAsiaTheme="majorEastAsia" w:cstheme="majorEastAsia"/>
          <w:color w:val="000000"/>
          <w:kern w:val="2"/>
          <w:sz w:val="30"/>
          <w:szCs w:val="30"/>
          <w:lang w:val="en-US" w:eastAsia="zh-CN" w:bidi="ar-SA"/>
        </w:rPr>
        <w:t>日期：2024年    月     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DCF9F"/>
    <w:multiLevelType w:val="singleLevel"/>
    <w:tmpl w:val="C23DCF9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jhlNzA5MTRhM2VkNzE0OGYyYWNiMjJiNzFiZDcifQ=="/>
    <w:docVar w:name="KSO_WPS_MARK_KEY" w:val="52781e72-dc4b-456a-a46c-2576cc926f0e"/>
  </w:docVars>
  <w:rsids>
    <w:rsidRoot w:val="7D28392C"/>
    <w:rsid w:val="00050DD0"/>
    <w:rsid w:val="005B3DDB"/>
    <w:rsid w:val="007C4B1D"/>
    <w:rsid w:val="00984782"/>
    <w:rsid w:val="00F22613"/>
    <w:rsid w:val="015772A4"/>
    <w:rsid w:val="03EE0841"/>
    <w:rsid w:val="046D1D88"/>
    <w:rsid w:val="054A1B7F"/>
    <w:rsid w:val="069A77F3"/>
    <w:rsid w:val="077054D5"/>
    <w:rsid w:val="07C136C9"/>
    <w:rsid w:val="08114650"/>
    <w:rsid w:val="0A122902"/>
    <w:rsid w:val="0A3432E7"/>
    <w:rsid w:val="0A3B7763"/>
    <w:rsid w:val="0B1D330C"/>
    <w:rsid w:val="0D42423A"/>
    <w:rsid w:val="0DBE022F"/>
    <w:rsid w:val="0E7E40C2"/>
    <w:rsid w:val="0ED91C40"/>
    <w:rsid w:val="0F916077"/>
    <w:rsid w:val="10D3643B"/>
    <w:rsid w:val="11F03528"/>
    <w:rsid w:val="13581EA7"/>
    <w:rsid w:val="138C102F"/>
    <w:rsid w:val="1703785A"/>
    <w:rsid w:val="174B2FAF"/>
    <w:rsid w:val="1815754B"/>
    <w:rsid w:val="18C97E39"/>
    <w:rsid w:val="19B80DD0"/>
    <w:rsid w:val="19CF36AF"/>
    <w:rsid w:val="1C437CB8"/>
    <w:rsid w:val="1C730FDE"/>
    <w:rsid w:val="1CEB6DC6"/>
    <w:rsid w:val="1E1B36DB"/>
    <w:rsid w:val="1E37428D"/>
    <w:rsid w:val="1E51654F"/>
    <w:rsid w:val="1EE95587"/>
    <w:rsid w:val="1F705598"/>
    <w:rsid w:val="22E732C7"/>
    <w:rsid w:val="257E5994"/>
    <w:rsid w:val="262B0E8C"/>
    <w:rsid w:val="2696158A"/>
    <w:rsid w:val="26D22DA5"/>
    <w:rsid w:val="29637D52"/>
    <w:rsid w:val="2B280594"/>
    <w:rsid w:val="2B964CE9"/>
    <w:rsid w:val="2CED26E7"/>
    <w:rsid w:val="2DE47F8D"/>
    <w:rsid w:val="2E5C5D76"/>
    <w:rsid w:val="2F195A15"/>
    <w:rsid w:val="303C7923"/>
    <w:rsid w:val="30A9101A"/>
    <w:rsid w:val="30E107B4"/>
    <w:rsid w:val="32102A78"/>
    <w:rsid w:val="32D9616A"/>
    <w:rsid w:val="33BF5E3E"/>
    <w:rsid w:val="346A3022"/>
    <w:rsid w:val="36B432B0"/>
    <w:rsid w:val="397E6AD4"/>
    <w:rsid w:val="3AB42A96"/>
    <w:rsid w:val="3C3A346E"/>
    <w:rsid w:val="3D46393D"/>
    <w:rsid w:val="3D736C3D"/>
    <w:rsid w:val="42CA1FBD"/>
    <w:rsid w:val="45B918A8"/>
    <w:rsid w:val="460375D2"/>
    <w:rsid w:val="460A2104"/>
    <w:rsid w:val="475C24EB"/>
    <w:rsid w:val="48991070"/>
    <w:rsid w:val="49C10D2B"/>
    <w:rsid w:val="4A6606F1"/>
    <w:rsid w:val="4CAA3CF8"/>
    <w:rsid w:val="4CD86AB8"/>
    <w:rsid w:val="4D896004"/>
    <w:rsid w:val="509C4E6C"/>
    <w:rsid w:val="51F83758"/>
    <w:rsid w:val="526E7576"/>
    <w:rsid w:val="5999312B"/>
    <w:rsid w:val="59B17C77"/>
    <w:rsid w:val="5D171B0F"/>
    <w:rsid w:val="5DAD53F7"/>
    <w:rsid w:val="5E3037B8"/>
    <w:rsid w:val="5E6446E7"/>
    <w:rsid w:val="5F0C439F"/>
    <w:rsid w:val="5FDF779D"/>
    <w:rsid w:val="601A4B86"/>
    <w:rsid w:val="608F34D9"/>
    <w:rsid w:val="623B479E"/>
    <w:rsid w:val="623F5FE2"/>
    <w:rsid w:val="625122EF"/>
    <w:rsid w:val="626369CC"/>
    <w:rsid w:val="66456B14"/>
    <w:rsid w:val="668C5947"/>
    <w:rsid w:val="66E31E89"/>
    <w:rsid w:val="67D906AD"/>
    <w:rsid w:val="69E12605"/>
    <w:rsid w:val="6A5D1F52"/>
    <w:rsid w:val="6A82167B"/>
    <w:rsid w:val="6B451364"/>
    <w:rsid w:val="6D5E2269"/>
    <w:rsid w:val="6D920165"/>
    <w:rsid w:val="6DF130DE"/>
    <w:rsid w:val="6E0A4F6E"/>
    <w:rsid w:val="6E8E6B7E"/>
    <w:rsid w:val="6EB04A71"/>
    <w:rsid w:val="6F502086"/>
    <w:rsid w:val="6F806288"/>
    <w:rsid w:val="71D21478"/>
    <w:rsid w:val="726D0B27"/>
    <w:rsid w:val="7415654A"/>
    <w:rsid w:val="74E77C4C"/>
    <w:rsid w:val="75430331"/>
    <w:rsid w:val="77994CD1"/>
    <w:rsid w:val="7801656B"/>
    <w:rsid w:val="7860333A"/>
    <w:rsid w:val="7A910122"/>
    <w:rsid w:val="7D28392C"/>
    <w:rsid w:val="7D3F0AD8"/>
    <w:rsid w:val="7D9121E7"/>
    <w:rsid w:val="7DF3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 w:type="character" w:customStyle="1" w:styleId="6">
    <w:name w:val="font21"/>
    <w:basedOn w:val="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1101</Words>
  <Characters>1195</Characters>
  <Lines>7</Lines>
  <Paragraphs>2</Paragraphs>
  <TotalTime>6</TotalTime>
  <ScaleCrop>false</ScaleCrop>
  <LinksUpToDate>false</LinksUpToDate>
  <CharactersWithSpaces>1239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2023-06-15T00:09:00Z</dcterms:created>
  <dc:creator>梁倩妮</dc:creator>
  <cp:lastModifiedBy>谢梓蕴</cp:lastModifiedBy>
  <dcterms:modified xsi:type="dcterms:W3CDTF">2024-07-10T10:52:22Z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5CD52861E930434E821E042DEF8ED107_11</vt:lpwstr>
  </property>
</Properties>
</file>