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A46C" w14:textId="530018F9" w:rsidR="00FF0B8B" w:rsidRDefault="00FF0B8B" w:rsidP="00FF0B8B">
      <w:pPr>
        <w:autoSpaceDE w:val="0"/>
        <w:autoSpaceDN w:val="0"/>
        <w:adjustRightInd w:val="0"/>
        <w:snapToGrid w:val="0"/>
        <w:spacing w:beforeLines="50" w:before="156" w:line="360" w:lineRule="auto"/>
        <w:jc w:val="center"/>
        <w:outlineLvl w:val="1"/>
        <w:rPr>
          <w:rFonts w:ascii="宋体" w:hAnsi="宋体"/>
          <w:b/>
          <w:sz w:val="32"/>
          <w:szCs w:val="32"/>
          <w:lang w:val="zh-CN"/>
        </w:rPr>
      </w:pPr>
      <w:bookmarkStart w:id="0" w:name="_Toc385940873"/>
      <w:r>
        <w:rPr>
          <w:rFonts w:ascii="宋体" w:hAnsi="宋体" w:hint="eastAsia"/>
          <w:b/>
          <w:sz w:val="32"/>
          <w:szCs w:val="32"/>
          <w:lang w:val="zh-CN"/>
        </w:rPr>
        <w:t>何贤纪念</w:t>
      </w:r>
      <w:r>
        <w:rPr>
          <w:rFonts w:ascii="宋体" w:hAnsi="宋体"/>
          <w:b/>
          <w:sz w:val="32"/>
          <w:szCs w:val="32"/>
          <w:lang w:val="zh-CN"/>
        </w:rPr>
        <w:t>医院</w:t>
      </w:r>
      <w:r w:rsidRPr="00FF0B8B">
        <w:rPr>
          <w:rFonts w:ascii="宋体" w:hAnsi="宋体" w:hint="eastAsia"/>
          <w:b/>
          <w:sz w:val="32"/>
          <w:szCs w:val="32"/>
          <w:lang w:val="zh-CN"/>
        </w:rPr>
        <w:t>202</w:t>
      </w:r>
      <w:r>
        <w:rPr>
          <w:rFonts w:ascii="宋体" w:hAnsi="宋体"/>
          <w:b/>
          <w:sz w:val="32"/>
          <w:szCs w:val="32"/>
          <w:lang w:val="zh-CN"/>
        </w:rPr>
        <w:t>5</w:t>
      </w:r>
      <w:r w:rsidRPr="00FF0B8B">
        <w:rPr>
          <w:rFonts w:ascii="宋体" w:hAnsi="宋体" w:hint="eastAsia"/>
          <w:b/>
          <w:sz w:val="32"/>
          <w:szCs w:val="32"/>
          <w:lang w:val="zh-CN"/>
        </w:rPr>
        <w:t>-202</w:t>
      </w:r>
      <w:r>
        <w:rPr>
          <w:rFonts w:ascii="宋体" w:hAnsi="宋体"/>
          <w:b/>
          <w:sz w:val="32"/>
          <w:szCs w:val="32"/>
          <w:lang w:val="zh-CN"/>
        </w:rPr>
        <w:t>7</w:t>
      </w:r>
      <w:r w:rsidRPr="00FF0B8B">
        <w:rPr>
          <w:rFonts w:ascii="宋体" w:hAnsi="宋体" w:hint="eastAsia"/>
          <w:b/>
          <w:sz w:val="32"/>
          <w:szCs w:val="32"/>
          <w:lang w:val="zh-CN"/>
        </w:rPr>
        <w:t>年度电梯维护保养服务项目需求书</w:t>
      </w:r>
    </w:p>
    <w:p w14:paraId="3A60B952" w14:textId="4BC1FE90" w:rsidR="00FF0B8B" w:rsidRDefault="00FF0B8B">
      <w:pPr>
        <w:numPr>
          <w:ilvl w:val="0"/>
          <w:numId w:val="5"/>
        </w:numPr>
        <w:tabs>
          <w:tab w:val="left" w:pos="525"/>
          <w:tab w:val="left" w:pos="846"/>
        </w:tabs>
        <w:autoSpaceDE w:val="0"/>
        <w:autoSpaceDN w:val="0"/>
        <w:adjustRightInd w:val="0"/>
        <w:snapToGrid w:val="0"/>
        <w:spacing w:beforeLines="50" w:before="156" w:line="360" w:lineRule="auto"/>
        <w:ind w:left="522"/>
        <w:outlineLvl w:val="1"/>
        <w:rPr>
          <w:rFonts w:ascii="宋体" w:hAnsi="宋体"/>
          <w:b/>
          <w:bCs/>
          <w:sz w:val="24"/>
          <w:szCs w:val="24"/>
        </w:rPr>
      </w:pPr>
      <w:r>
        <w:rPr>
          <w:rFonts w:ascii="宋体" w:hAnsi="宋体" w:hint="eastAsia"/>
          <w:b/>
          <w:bCs/>
          <w:sz w:val="24"/>
          <w:szCs w:val="24"/>
        </w:rPr>
        <w:t>项目</w:t>
      </w:r>
      <w:r>
        <w:rPr>
          <w:rFonts w:ascii="宋体" w:hAnsi="宋体"/>
          <w:b/>
          <w:bCs/>
          <w:sz w:val="24"/>
          <w:szCs w:val="24"/>
        </w:rPr>
        <w:t>内容</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2836"/>
        <w:gridCol w:w="1417"/>
        <w:gridCol w:w="1134"/>
        <w:gridCol w:w="1276"/>
      </w:tblGrid>
      <w:tr w:rsidR="00FF0B8B" w14:paraId="33A7BF69" w14:textId="77777777" w:rsidTr="00FF0B8B">
        <w:trPr>
          <w:trHeight w:val="454"/>
          <w:jc w:val="center"/>
        </w:trPr>
        <w:tc>
          <w:tcPr>
            <w:tcW w:w="1979" w:type="dxa"/>
            <w:vAlign w:val="center"/>
          </w:tcPr>
          <w:p w14:paraId="2341D16A" w14:textId="77777777" w:rsidR="00FF0B8B" w:rsidRDefault="00FF0B8B" w:rsidP="00FF0B8B">
            <w:pPr>
              <w:spacing w:line="340" w:lineRule="exact"/>
              <w:jc w:val="center"/>
              <w:rPr>
                <w:rFonts w:ascii="宋体" w:hAnsi="宋体"/>
                <w:b/>
              </w:rPr>
            </w:pPr>
            <w:r>
              <w:rPr>
                <w:rFonts w:ascii="宋体" w:hAnsi="宋体" w:hint="eastAsia"/>
                <w:b/>
              </w:rPr>
              <w:t>项目内容</w:t>
            </w:r>
          </w:p>
        </w:tc>
        <w:tc>
          <w:tcPr>
            <w:tcW w:w="2836" w:type="dxa"/>
            <w:vAlign w:val="center"/>
          </w:tcPr>
          <w:p w14:paraId="2F0B87B5" w14:textId="77777777" w:rsidR="00FF0B8B" w:rsidRDefault="00FF0B8B" w:rsidP="00FF0B8B">
            <w:pPr>
              <w:spacing w:line="340" w:lineRule="exact"/>
              <w:jc w:val="center"/>
              <w:rPr>
                <w:rFonts w:ascii="宋体" w:hAnsi="宋体"/>
                <w:b/>
              </w:rPr>
            </w:pPr>
            <w:r>
              <w:rPr>
                <w:rFonts w:ascii="宋体" w:hAnsi="宋体" w:hint="eastAsia"/>
                <w:b/>
              </w:rPr>
              <w:t>数量</w:t>
            </w:r>
          </w:p>
        </w:tc>
        <w:tc>
          <w:tcPr>
            <w:tcW w:w="1417" w:type="dxa"/>
            <w:vAlign w:val="center"/>
          </w:tcPr>
          <w:p w14:paraId="6861E712" w14:textId="77777777" w:rsidR="00FF0B8B" w:rsidRDefault="00FF0B8B" w:rsidP="00FF0B8B">
            <w:pPr>
              <w:spacing w:line="340" w:lineRule="exact"/>
              <w:jc w:val="center"/>
              <w:rPr>
                <w:rFonts w:ascii="宋体" w:hAnsi="宋体"/>
                <w:b/>
              </w:rPr>
            </w:pPr>
            <w:r>
              <w:rPr>
                <w:rFonts w:ascii="宋体" w:hAnsi="宋体" w:hint="eastAsia"/>
                <w:b/>
              </w:rPr>
              <w:t>预算金额（</w:t>
            </w:r>
            <w:r>
              <w:rPr>
                <w:rFonts w:ascii="宋体" w:hAnsi="宋体"/>
                <w:b/>
              </w:rPr>
              <w:t>万</w:t>
            </w:r>
            <w:r>
              <w:rPr>
                <w:rFonts w:ascii="宋体" w:hAnsi="宋体" w:hint="eastAsia"/>
                <w:b/>
              </w:rPr>
              <w:t>元）</w:t>
            </w:r>
          </w:p>
        </w:tc>
        <w:tc>
          <w:tcPr>
            <w:tcW w:w="1134" w:type="dxa"/>
            <w:vAlign w:val="center"/>
          </w:tcPr>
          <w:p w14:paraId="0EEA7FD9" w14:textId="77777777" w:rsidR="00FF0B8B" w:rsidRDefault="00FF0B8B" w:rsidP="00FF0B8B">
            <w:pPr>
              <w:spacing w:line="340" w:lineRule="exact"/>
              <w:jc w:val="center"/>
              <w:rPr>
                <w:rFonts w:ascii="宋体" w:hAnsi="宋体"/>
                <w:b/>
              </w:rPr>
            </w:pPr>
            <w:r>
              <w:rPr>
                <w:rFonts w:ascii="宋体" w:hAnsi="宋体" w:hint="eastAsia"/>
                <w:b/>
              </w:rPr>
              <w:t>服务期限</w:t>
            </w:r>
          </w:p>
        </w:tc>
        <w:tc>
          <w:tcPr>
            <w:tcW w:w="1276" w:type="dxa"/>
            <w:vAlign w:val="center"/>
          </w:tcPr>
          <w:p w14:paraId="5537674C" w14:textId="77777777" w:rsidR="00FF0B8B" w:rsidRDefault="00FF0B8B" w:rsidP="00FF0B8B">
            <w:pPr>
              <w:spacing w:line="340" w:lineRule="exact"/>
              <w:jc w:val="center"/>
              <w:rPr>
                <w:rFonts w:ascii="宋体" w:hAnsi="宋体"/>
                <w:b/>
              </w:rPr>
            </w:pPr>
            <w:r>
              <w:rPr>
                <w:rFonts w:ascii="宋体" w:hAnsi="宋体" w:hint="eastAsia"/>
                <w:b/>
              </w:rPr>
              <w:t>成交供应商数量</w:t>
            </w:r>
          </w:p>
        </w:tc>
      </w:tr>
      <w:tr w:rsidR="00FF0B8B" w14:paraId="0C035C3A" w14:textId="77777777" w:rsidTr="00FF0B8B">
        <w:trPr>
          <w:trHeight w:val="454"/>
          <w:jc w:val="center"/>
        </w:trPr>
        <w:tc>
          <w:tcPr>
            <w:tcW w:w="1979" w:type="dxa"/>
            <w:vAlign w:val="center"/>
          </w:tcPr>
          <w:p w14:paraId="4566DC96" w14:textId="66B7D25A" w:rsidR="00FF0B8B" w:rsidRDefault="00FF0B8B" w:rsidP="00FF0B8B">
            <w:pPr>
              <w:spacing w:line="340" w:lineRule="exact"/>
              <w:jc w:val="center"/>
              <w:rPr>
                <w:rFonts w:ascii="宋体" w:hAnsi="宋体"/>
              </w:rPr>
            </w:pPr>
            <w:r w:rsidRPr="00FF0B8B">
              <w:rPr>
                <w:rFonts w:ascii="宋体" w:hAnsi="宋体" w:hint="eastAsia"/>
                <w:color w:val="000000"/>
              </w:rPr>
              <w:t>何贤纪念医院2025-2027年度电梯维护保养服务项目</w:t>
            </w:r>
          </w:p>
        </w:tc>
        <w:tc>
          <w:tcPr>
            <w:tcW w:w="2836" w:type="dxa"/>
            <w:vAlign w:val="center"/>
          </w:tcPr>
          <w:p w14:paraId="16293E3C" w14:textId="70775241" w:rsidR="00FF0B8B" w:rsidRDefault="00082770" w:rsidP="00FF0B8B">
            <w:pPr>
              <w:spacing w:line="340" w:lineRule="exact"/>
              <w:jc w:val="center"/>
              <w:rPr>
                <w:rFonts w:ascii="宋体" w:hAnsi="宋体"/>
              </w:rPr>
            </w:pPr>
            <w:r>
              <w:rPr>
                <w:rFonts w:ascii="宋体" w:hAnsi="宋体"/>
              </w:rPr>
              <w:t>29</w:t>
            </w:r>
            <w:r w:rsidR="00FF0B8B">
              <w:rPr>
                <w:rFonts w:ascii="宋体" w:hAnsi="宋体" w:hint="eastAsia"/>
              </w:rPr>
              <w:t>台电梯（包括广州市番禺区何贤纪念</w:t>
            </w:r>
            <w:r w:rsidR="00FF0B8B">
              <w:rPr>
                <w:rFonts w:ascii="宋体" w:hAnsi="宋体"/>
              </w:rPr>
              <w:t>医院</w:t>
            </w:r>
            <w:r w:rsidR="00FF0B8B">
              <w:rPr>
                <w:rFonts w:ascii="宋体" w:hAnsi="宋体" w:hint="eastAsia"/>
              </w:rPr>
              <w:t>（下文</w:t>
            </w:r>
            <w:r w:rsidR="00FF0B8B">
              <w:rPr>
                <w:rFonts w:ascii="宋体" w:hAnsi="宋体"/>
              </w:rPr>
              <w:t>简称院本部</w:t>
            </w:r>
            <w:r w:rsidR="00FF0B8B">
              <w:rPr>
                <w:rFonts w:ascii="宋体" w:hAnsi="宋体" w:hint="eastAsia"/>
              </w:rPr>
              <w:t>）</w:t>
            </w:r>
            <w:r w:rsidR="00FF0B8B">
              <w:rPr>
                <w:rFonts w:ascii="宋体" w:hAnsi="宋体"/>
              </w:rPr>
              <w:t>23</w:t>
            </w:r>
            <w:r w:rsidR="00FF0B8B">
              <w:rPr>
                <w:rFonts w:ascii="宋体" w:hAnsi="宋体" w:hint="eastAsia"/>
              </w:rPr>
              <w:t>台电梯、广州市番禺区沙湾人民</w:t>
            </w:r>
            <w:r w:rsidR="00FF0B8B">
              <w:rPr>
                <w:rFonts w:ascii="宋体" w:hAnsi="宋体"/>
              </w:rPr>
              <w:t>医院（</w:t>
            </w:r>
            <w:r w:rsidR="00FF0B8B">
              <w:rPr>
                <w:rFonts w:ascii="宋体" w:hAnsi="宋体" w:hint="eastAsia"/>
              </w:rPr>
              <w:t>下文</w:t>
            </w:r>
            <w:r w:rsidR="00FF0B8B">
              <w:rPr>
                <w:rFonts w:ascii="宋体" w:hAnsi="宋体"/>
              </w:rPr>
              <w:t>简称</w:t>
            </w:r>
            <w:r w:rsidR="00FF0B8B">
              <w:rPr>
                <w:rFonts w:ascii="宋体" w:hAnsi="宋体" w:hint="eastAsia"/>
              </w:rPr>
              <w:t>沙湾院区</w:t>
            </w:r>
            <w:r w:rsidR="00FF0B8B">
              <w:rPr>
                <w:rFonts w:ascii="宋体" w:hAnsi="宋体"/>
              </w:rPr>
              <w:t>）7</w:t>
            </w:r>
            <w:r w:rsidR="00FF0B8B">
              <w:rPr>
                <w:rFonts w:ascii="宋体" w:hAnsi="宋体" w:hint="eastAsia"/>
              </w:rPr>
              <w:t>台电梯）电梯台账见附件1</w:t>
            </w:r>
          </w:p>
        </w:tc>
        <w:tc>
          <w:tcPr>
            <w:tcW w:w="1417" w:type="dxa"/>
            <w:vAlign w:val="center"/>
          </w:tcPr>
          <w:p w14:paraId="4745522C" w14:textId="44CB10CB" w:rsidR="00FF0B8B" w:rsidRDefault="00FF0B8B" w:rsidP="00FF0B8B">
            <w:pPr>
              <w:spacing w:line="340" w:lineRule="exact"/>
              <w:jc w:val="center"/>
              <w:rPr>
                <w:rFonts w:ascii="宋体" w:hAnsi="宋体"/>
              </w:rPr>
            </w:pPr>
            <w:r>
              <w:rPr>
                <w:rFonts w:ascii="宋体" w:hAnsi="宋体"/>
              </w:rPr>
              <w:t>XX万元</w:t>
            </w:r>
          </w:p>
        </w:tc>
        <w:tc>
          <w:tcPr>
            <w:tcW w:w="1134" w:type="dxa"/>
            <w:vAlign w:val="center"/>
          </w:tcPr>
          <w:p w14:paraId="496E3BAC" w14:textId="77777777" w:rsidR="00FF0B8B" w:rsidRDefault="00FF0B8B" w:rsidP="00FF0B8B">
            <w:pPr>
              <w:spacing w:line="340" w:lineRule="exact"/>
              <w:jc w:val="center"/>
              <w:rPr>
                <w:rFonts w:ascii="宋体" w:hAnsi="宋体"/>
              </w:rPr>
            </w:pPr>
            <w:r>
              <w:rPr>
                <w:rFonts w:ascii="宋体" w:hAnsi="宋体" w:hint="eastAsia"/>
              </w:rPr>
              <w:t>2年</w:t>
            </w:r>
          </w:p>
        </w:tc>
        <w:tc>
          <w:tcPr>
            <w:tcW w:w="1276" w:type="dxa"/>
            <w:vAlign w:val="center"/>
          </w:tcPr>
          <w:p w14:paraId="24F41F96" w14:textId="77777777" w:rsidR="00FF0B8B" w:rsidRDefault="00FF0B8B" w:rsidP="00FF0B8B">
            <w:pPr>
              <w:spacing w:line="340" w:lineRule="exact"/>
              <w:jc w:val="center"/>
              <w:rPr>
                <w:rFonts w:ascii="宋体" w:hAnsi="宋体"/>
              </w:rPr>
            </w:pPr>
            <w:r>
              <w:rPr>
                <w:rFonts w:ascii="宋体" w:hAnsi="宋体" w:hint="eastAsia"/>
              </w:rPr>
              <w:t>1</w:t>
            </w:r>
          </w:p>
        </w:tc>
      </w:tr>
    </w:tbl>
    <w:p w14:paraId="6C4FA829" w14:textId="77777777" w:rsidR="00FF0B8B" w:rsidRPr="00FF0B8B" w:rsidRDefault="00FF0B8B" w:rsidP="00FF0B8B">
      <w:pPr>
        <w:tabs>
          <w:tab w:val="left" w:pos="525"/>
          <w:tab w:val="left" w:pos="846"/>
          <w:tab w:val="left" w:pos="3398"/>
        </w:tabs>
        <w:autoSpaceDE w:val="0"/>
        <w:autoSpaceDN w:val="0"/>
        <w:adjustRightInd w:val="0"/>
        <w:snapToGrid w:val="0"/>
        <w:spacing w:beforeLines="50" w:before="156" w:line="360" w:lineRule="auto"/>
        <w:ind w:left="522"/>
        <w:outlineLvl w:val="1"/>
        <w:rPr>
          <w:rFonts w:ascii="宋体" w:hAnsi="宋体"/>
          <w:b/>
          <w:bCs/>
          <w:sz w:val="24"/>
          <w:szCs w:val="24"/>
        </w:rPr>
      </w:pPr>
    </w:p>
    <w:p w14:paraId="7615DC46" w14:textId="36729A6D" w:rsidR="00216514" w:rsidRDefault="00FF0B8B">
      <w:pPr>
        <w:numPr>
          <w:ilvl w:val="0"/>
          <w:numId w:val="5"/>
        </w:numPr>
        <w:tabs>
          <w:tab w:val="left" w:pos="525"/>
          <w:tab w:val="left" w:pos="846"/>
        </w:tabs>
        <w:autoSpaceDE w:val="0"/>
        <w:autoSpaceDN w:val="0"/>
        <w:adjustRightInd w:val="0"/>
        <w:snapToGrid w:val="0"/>
        <w:spacing w:beforeLines="50" w:before="156" w:line="360" w:lineRule="auto"/>
        <w:ind w:left="522"/>
        <w:outlineLvl w:val="1"/>
        <w:rPr>
          <w:rFonts w:ascii="宋体" w:hAnsi="宋体"/>
          <w:b/>
          <w:bCs/>
          <w:sz w:val="24"/>
          <w:szCs w:val="24"/>
        </w:rPr>
      </w:pPr>
      <w:r>
        <w:rPr>
          <w:rFonts w:ascii="宋体" w:hAnsi="宋体" w:hint="eastAsia"/>
          <w:b/>
          <w:bCs/>
          <w:sz w:val="24"/>
          <w:szCs w:val="24"/>
        </w:rPr>
        <w:t>电梯</w:t>
      </w:r>
      <w:r>
        <w:rPr>
          <w:rFonts w:ascii="宋体" w:hAnsi="宋体"/>
          <w:b/>
          <w:bCs/>
          <w:sz w:val="24"/>
          <w:szCs w:val="24"/>
        </w:rPr>
        <w:t>维护保养服务单位资格</w:t>
      </w:r>
      <w:r w:rsidR="009870C0">
        <w:rPr>
          <w:rFonts w:ascii="宋体" w:hAnsi="宋体" w:hint="eastAsia"/>
          <w:b/>
          <w:bCs/>
          <w:sz w:val="24"/>
          <w:szCs w:val="24"/>
        </w:rPr>
        <w:t>要求</w:t>
      </w:r>
    </w:p>
    <w:p w14:paraId="04DF2A15" w14:textId="77777777" w:rsidR="00FF0B8B" w:rsidRDefault="009870C0" w:rsidP="00FF0B8B">
      <w:pPr>
        <w:pStyle w:val="afe"/>
        <w:numPr>
          <w:ilvl w:val="1"/>
          <w:numId w:val="5"/>
        </w:numPr>
        <w:spacing w:line="360" w:lineRule="auto"/>
        <w:ind w:firstLineChars="0"/>
        <w:rPr>
          <w:rFonts w:ascii="宋体" w:hAnsi="宋体"/>
          <w:sz w:val="24"/>
          <w:szCs w:val="24"/>
        </w:rPr>
      </w:pPr>
      <w:r w:rsidRPr="00FF0B8B">
        <w:rPr>
          <w:rFonts w:ascii="宋体" w:hAnsi="宋体" w:hint="eastAsia"/>
          <w:sz w:val="24"/>
          <w:szCs w:val="24"/>
        </w:rPr>
        <w:t>★</w:t>
      </w:r>
      <w:r w:rsidR="00FF0B8B" w:rsidRPr="00FF0B8B">
        <w:rPr>
          <w:rFonts w:ascii="宋体" w:hAnsi="宋体" w:hint="eastAsia"/>
          <w:sz w:val="24"/>
          <w:szCs w:val="24"/>
        </w:rPr>
        <w:t>投标人必须取得《中华人民共和国特种设备安装改造维修许可证》的电梯修理单位。（提供有效期内相关证书的扫描件）。</w:t>
      </w:r>
    </w:p>
    <w:p w14:paraId="6C86AC65" w14:textId="750CBDED" w:rsidR="00216514" w:rsidRPr="00FF0B8B" w:rsidRDefault="009870C0" w:rsidP="00FF0B8B">
      <w:pPr>
        <w:pStyle w:val="afe"/>
        <w:numPr>
          <w:ilvl w:val="1"/>
          <w:numId w:val="5"/>
        </w:numPr>
        <w:spacing w:line="360" w:lineRule="auto"/>
        <w:ind w:firstLineChars="0"/>
        <w:rPr>
          <w:rFonts w:ascii="宋体" w:hAnsi="宋体"/>
          <w:sz w:val="24"/>
          <w:szCs w:val="24"/>
        </w:rPr>
      </w:pPr>
      <w:r w:rsidRPr="00FF0B8B">
        <w:rPr>
          <w:rFonts w:ascii="宋体" w:hAnsi="宋体" w:hint="eastAsia"/>
          <w:sz w:val="24"/>
          <w:szCs w:val="24"/>
        </w:rPr>
        <w:t>本项目不得分包、转包。</w:t>
      </w:r>
    </w:p>
    <w:p w14:paraId="059085A6" w14:textId="77777777" w:rsidR="00216514" w:rsidRDefault="00216514">
      <w:pPr>
        <w:adjustRightInd w:val="0"/>
        <w:snapToGrid w:val="0"/>
        <w:spacing w:line="360" w:lineRule="auto"/>
        <w:ind w:left="426"/>
        <w:rPr>
          <w:rFonts w:ascii="宋体" w:hAnsi="宋体"/>
          <w:sz w:val="24"/>
          <w:szCs w:val="24"/>
        </w:rPr>
      </w:pPr>
    </w:p>
    <w:p w14:paraId="1463D499" w14:textId="77777777" w:rsidR="00216514" w:rsidRDefault="009870C0">
      <w:pPr>
        <w:numPr>
          <w:ilvl w:val="0"/>
          <w:numId w:val="5"/>
        </w:numPr>
        <w:tabs>
          <w:tab w:val="left" w:pos="525"/>
          <w:tab w:val="left" w:pos="846"/>
        </w:tabs>
        <w:autoSpaceDE w:val="0"/>
        <w:autoSpaceDN w:val="0"/>
        <w:adjustRightInd w:val="0"/>
        <w:snapToGrid w:val="0"/>
        <w:spacing w:beforeLines="50" w:before="156" w:line="360" w:lineRule="auto"/>
        <w:ind w:left="522"/>
        <w:outlineLvl w:val="1"/>
        <w:rPr>
          <w:rFonts w:ascii="宋体" w:hAnsi="宋体"/>
          <w:b/>
          <w:bCs/>
          <w:sz w:val="24"/>
          <w:szCs w:val="24"/>
        </w:rPr>
      </w:pPr>
      <w:r>
        <w:rPr>
          <w:rFonts w:ascii="宋体" w:hAnsi="宋体" w:hint="eastAsia"/>
          <w:b/>
          <w:bCs/>
          <w:sz w:val="24"/>
          <w:szCs w:val="24"/>
        </w:rPr>
        <w:t>项目概况</w:t>
      </w:r>
    </w:p>
    <w:p w14:paraId="308713CA" w14:textId="4C241074" w:rsidR="005C26B8" w:rsidRPr="005C26B8" w:rsidRDefault="009870C0" w:rsidP="005C26B8">
      <w:pPr>
        <w:numPr>
          <w:ilvl w:val="0"/>
          <w:numId w:val="6"/>
        </w:numPr>
        <w:tabs>
          <w:tab w:val="left" w:pos="525"/>
          <w:tab w:val="left" w:pos="846"/>
        </w:tabs>
        <w:autoSpaceDE w:val="0"/>
        <w:autoSpaceDN w:val="0"/>
        <w:adjustRightInd w:val="0"/>
        <w:snapToGrid w:val="0"/>
        <w:spacing w:beforeLines="50" w:before="156" w:line="360" w:lineRule="auto"/>
        <w:ind w:left="102"/>
        <w:outlineLvl w:val="1"/>
        <w:rPr>
          <w:rFonts w:ascii="宋体" w:hAnsi="宋体"/>
          <w:b/>
          <w:bCs/>
          <w:sz w:val="24"/>
          <w:szCs w:val="24"/>
        </w:rPr>
      </w:pPr>
      <w:r>
        <w:rPr>
          <w:rFonts w:ascii="宋体" w:hAnsi="宋体" w:hint="eastAsia"/>
          <w:b/>
          <w:bCs/>
          <w:sz w:val="24"/>
          <w:szCs w:val="24"/>
        </w:rPr>
        <w:t>项目基本情况</w:t>
      </w:r>
    </w:p>
    <w:p w14:paraId="25F97D86" w14:textId="16DA1670" w:rsidR="00216514" w:rsidRDefault="009870C0">
      <w:pPr>
        <w:tabs>
          <w:tab w:val="left" w:pos="525"/>
          <w:tab w:val="left" w:pos="846"/>
        </w:tabs>
        <w:autoSpaceDE w:val="0"/>
        <w:autoSpaceDN w:val="0"/>
        <w:adjustRightInd w:val="0"/>
        <w:snapToGrid w:val="0"/>
        <w:spacing w:beforeLines="50" w:before="156" w:line="360" w:lineRule="auto"/>
        <w:ind w:firstLineChars="200" w:firstLine="480"/>
        <w:rPr>
          <w:rFonts w:ascii="宋体" w:hAnsi="宋体"/>
          <w:sz w:val="24"/>
          <w:szCs w:val="24"/>
        </w:rPr>
      </w:pPr>
      <w:r>
        <w:rPr>
          <w:rFonts w:ascii="宋体" w:hAnsi="宋体" w:hint="eastAsia"/>
          <w:sz w:val="24"/>
          <w:szCs w:val="24"/>
        </w:rPr>
        <w:t>何贤纪念医院是一家妇幼保健体系健全的三级妇幼保健院和二甲综合性医院，现院本部、沙湾院区共有在用电梯</w:t>
      </w:r>
      <w:r w:rsidR="00082770">
        <w:rPr>
          <w:rFonts w:ascii="宋体" w:hAnsi="宋体"/>
          <w:sz w:val="24"/>
          <w:szCs w:val="24"/>
        </w:rPr>
        <w:t>29</w:t>
      </w:r>
      <w:r>
        <w:rPr>
          <w:rFonts w:ascii="宋体" w:hAnsi="宋体" w:hint="eastAsia"/>
          <w:sz w:val="24"/>
          <w:szCs w:val="24"/>
        </w:rPr>
        <w:t>台。其中何贤院本部位于广州市番禺区清河东路2号，建筑面积约</w:t>
      </w:r>
      <w:r w:rsidR="005C26B8">
        <w:rPr>
          <w:rFonts w:ascii="宋体" w:hAnsi="宋体"/>
          <w:sz w:val="24"/>
          <w:szCs w:val="24"/>
        </w:rPr>
        <w:t>63163</w:t>
      </w:r>
      <w:r>
        <w:rPr>
          <w:rFonts w:ascii="宋体" w:hAnsi="宋体" w:hint="eastAsia"/>
          <w:sz w:val="24"/>
          <w:szCs w:val="24"/>
        </w:rPr>
        <w:t>平方米，</w:t>
      </w:r>
      <w:r w:rsidR="005C26B8">
        <w:rPr>
          <w:rFonts w:ascii="宋体" w:hAnsi="宋体" w:hint="eastAsia"/>
          <w:sz w:val="24"/>
          <w:szCs w:val="24"/>
        </w:rPr>
        <w:t>正在</w:t>
      </w:r>
      <w:r w:rsidR="005C26B8">
        <w:rPr>
          <w:rFonts w:ascii="宋体" w:hAnsi="宋体"/>
          <w:sz w:val="24"/>
          <w:szCs w:val="24"/>
        </w:rPr>
        <w:t>使用</w:t>
      </w:r>
      <w:r>
        <w:rPr>
          <w:rFonts w:ascii="宋体" w:hAnsi="宋体" w:hint="eastAsia"/>
          <w:sz w:val="24"/>
          <w:szCs w:val="24"/>
        </w:rPr>
        <w:t>电梯</w:t>
      </w:r>
      <w:r w:rsidR="005C26B8">
        <w:rPr>
          <w:rFonts w:ascii="宋体" w:hAnsi="宋体" w:hint="eastAsia"/>
          <w:sz w:val="24"/>
          <w:szCs w:val="24"/>
        </w:rPr>
        <w:t>共有</w:t>
      </w:r>
      <w:r w:rsidR="00082770">
        <w:rPr>
          <w:rFonts w:ascii="宋体" w:hAnsi="宋体"/>
          <w:sz w:val="24"/>
          <w:szCs w:val="24"/>
        </w:rPr>
        <w:t>22</w:t>
      </w:r>
      <w:r>
        <w:rPr>
          <w:rFonts w:ascii="宋体" w:hAnsi="宋体" w:hint="eastAsia"/>
          <w:sz w:val="24"/>
          <w:szCs w:val="24"/>
        </w:rPr>
        <w:t>台；沙湾院区位于广州市番禺区沙湾镇大巷涌路</w:t>
      </w:r>
      <w:r>
        <w:rPr>
          <w:rFonts w:ascii="宋体" w:hAnsi="宋体"/>
          <w:sz w:val="24"/>
          <w:szCs w:val="24"/>
        </w:rPr>
        <w:t>97</w:t>
      </w:r>
      <w:r>
        <w:rPr>
          <w:rFonts w:ascii="宋体" w:hAnsi="宋体" w:hint="eastAsia"/>
          <w:sz w:val="24"/>
          <w:szCs w:val="24"/>
        </w:rPr>
        <w:t>号，建筑面积约</w:t>
      </w:r>
      <w:r w:rsidR="005C26B8">
        <w:rPr>
          <w:rFonts w:ascii="宋体" w:hAnsi="宋体"/>
          <w:sz w:val="24"/>
          <w:szCs w:val="24"/>
        </w:rPr>
        <w:t>29863</w:t>
      </w:r>
      <w:r>
        <w:rPr>
          <w:rFonts w:ascii="宋体" w:hAnsi="宋体" w:hint="eastAsia"/>
          <w:sz w:val="24"/>
          <w:szCs w:val="24"/>
        </w:rPr>
        <w:t>平方米，</w:t>
      </w:r>
      <w:r w:rsidR="005C26B8">
        <w:rPr>
          <w:rFonts w:ascii="宋体" w:hAnsi="宋体" w:hint="eastAsia"/>
          <w:sz w:val="24"/>
          <w:szCs w:val="24"/>
        </w:rPr>
        <w:t>正在</w:t>
      </w:r>
      <w:r w:rsidR="005C26B8">
        <w:rPr>
          <w:rFonts w:ascii="宋体" w:hAnsi="宋体"/>
          <w:sz w:val="24"/>
          <w:szCs w:val="24"/>
        </w:rPr>
        <w:t>使用</w:t>
      </w:r>
      <w:r w:rsidR="005C26B8">
        <w:rPr>
          <w:rFonts w:ascii="宋体" w:hAnsi="宋体" w:hint="eastAsia"/>
          <w:sz w:val="24"/>
          <w:szCs w:val="24"/>
        </w:rPr>
        <w:t>电梯共有</w:t>
      </w:r>
      <w:r>
        <w:rPr>
          <w:rFonts w:ascii="宋体" w:hAnsi="宋体"/>
          <w:sz w:val="24"/>
          <w:szCs w:val="24"/>
        </w:rPr>
        <w:t>7</w:t>
      </w:r>
      <w:r>
        <w:rPr>
          <w:rFonts w:ascii="宋体" w:hAnsi="宋体" w:hint="eastAsia"/>
          <w:sz w:val="24"/>
          <w:szCs w:val="24"/>
        </w:rPr>
        <w:t>台。本项目是对采购人的</w:t>
      </w:r>
      <w:r w:rsidR="00082770">
        <w:rPr>
          <w:rFonts w:ascii="宋体" w:hAnsi="宋体"/>
          <w:sz w:val="24"/>
          <w:szCs w:val="24"/>
        </w:rPr>
        <w:t>29</w:t>
      </w:r>
      <w:r>
        <w:rPr>
          <w:rFonts w:ascii="宋体" w:hAnsi="宋体" w:hint="eastAsia"/>
          <w:sz w:val="24"/>
          <w:szCs w:val="24"/>
        </w:rPr>
        <w:t>台电梯进行驻场维修保养服务。</w:t>
      </w:r>
    </w:p>
    <w:p w14:paraId="6F5147B5" w14:textId="77777777" w:rsidR="00216514" w:rsidRDefault="009870C0">
      <w:pPr>
        <w:numPr>
          <w:ilvl w:val="0"/>
          <w:numId w:val="6"/>
        </w:numPr>
        <w:tabs>
          <w:tab w:val="left" w:pos="525"/>
          <w:tab w:val="left" w:pos="846"/>
        </w:tabs>
        <w:autoSpaceDE w:val="0"/>
        <w:autoSpaceDN w:val="0"/>
        <w:adjustRightInd w:val="0"/>
        <w:snapToGrid w:val="0"/>
        <w:spacing w:beforeLines="50" w:before="156" w:line="360" w:lineRule="auto"/>
        <w:ind w:left="102"/>
        <w:outlineLvl w:val="1"/>
        <w:rPr>
          <w:rFonts w:ascii="宋体" w:hAnsi="宋体"/>
          <w:b/>
          <w:bCs/>
          <w:sz w:val="24"/>
          <w:szCs w:val="24"/>
        </w:rPr>
      </w:pPr>
      <w:r>
        <w:rPr>
          <w:rFonts w:ascii="宋体" w:hAnsi="宋体" w:hint="eastAsia"/>
          <w:b/>
          <w:bCs/>
          <w:sz w:val="24"/>
          <w:szCs w:val="24"/>
        </w:rPr>
        <w:t>服务期限</w:t>
      </w:r>
    </w:p>
    <w:p w14:paraId="1C38D647" w14:textId="77777777" w:rsidR="00216514" w:rsidRDefault="009870C0">
      <w:pPr>
        <w:tabs>
          <w:tab w:val="left" w:pos="525"/>
          <w:tab w:val="left" w:pos="846"/>
        </w:tabs>
        <w:autoSpaceDE w:val="0"/>
        <w:autoSpaceDN w:val="0"/>
        <w:adjustRightInd w:val="0"/>
        <w:snapToGrid w:val="0"/>
        <w:spacing w:beforeLines="50" w:before="156" w:line="360" w:lineRule="auto"/>
        <w:ind w:left="102" w:firstLineChars="200" w:firstLine="480"/>
        <w:rPr>
          <w:rFonts w:ascii="宋体" w:hAnsi="宋体"/>
          <w:b/>
          <w:bCs/>
          <w:sz w:val="24"/>
          <w:szCs w:val="24"/>
        </w:rPr>
      </w:pPr>
      <w:r>
        <w:rPr>
          <w:rFonts w:ascii="宋体" w:hAnsi="宋体" w:hint="eastAsia"/>
          <w:sz w:val="24"/>
          <w:szCs w:val="24"/>
        </w:rPr>
        <w:t>采购服务期限：</w:t>
      </w:r>
      <w:r>
        <w:rPr>
          <w:rFonts w:ascii="宋体" w:hAnsi="宋体"/>
          <w:sz w:val="24"/>
          <w:szCs w:val="24"/>
        </w:rPr>
        <w:t>1+1</w:t>
      </w:r>
      <w:r>
        <w:rPr>
          <w:rFonts w:ascii="宋体" w:hAnsi="宋体" w:hint="eastAsia"/>
          <w:sz w:val="24"/>
          <w:szCs w:val="24"/>
        </w:rPr>
        <w:t>年，第一年合同签订后</w:t>
      </w:r>
      <w:r>
        <w:rPr>
          <w:rFonts w:ascii="宋体" w:hAnsi="宋体"/>
          <w:sz w:val="24"/>
          <w:szCs w:val="24"/>
        </w:rPr>
        <w:t>3</w:t>
      </w:r>
      <w:r>
        <w:rPr>
          <w:rFonts w:ascii="宋体" w:hAnsi="宋体" w:hint="eastAsia"/>
          <w:sz w:val="24"/>
          <w:szCs w:val="24"/>
        </w:rPr>
        <w:t>个月内为本项目试用期，在试用期内由采购人对成交供应商的履约情况及服务质量进行考核，考核均合格的，由采购人通知成交供应商通过本项目试用期；在第一年合同期满前一个月，采购人对成交供应商进行服务质量总体考核评价，考核评价合格的，第二年合同</w:t>
      </w:r>
      <w:r>
        <w:rPr>
          <w:rFonts w:ascii="宋体" w:hAnsi="宋体" w:hint="eastAsia"/>
          <w:sz w:val="24"/>
          <w:szCs w:val="24"/>
        </w:rPr>
        <w:lastRenderedPageBreak/>
        <w:t>自动生效，否则第二年合同自动失效。</w:t>
      </w:r>
    </w:p>
    <w:p w14:paraId="4B812E72" w14:textId="77777777" w:rsidR="00216514" w:rsidRDefault="009870C0">
      <w:pPr>
        <w:numPr>
          <w:ilvl w:val="0"/>
          <w:numId w:val="5"/>
        </w:numPr>
        <w:tabs>
          <w:tab w:val="left" w:pos="525"/>
          <w:tab w:val="left" w:pos="846"/>
        </w:tabs>
        <w:autoSpaceDE w:val="0"/>
        <w:autoSpaceDN w:val="0"/>
        <w:adjustRightInd w:val="0"/>
        <w:snapToGrid w:val="0"/>
        <w:spacing w:beforeLines="50" w:before="156" w:line="360" w:lineRule="auto"/>
        <w:ind w:left="522"/>
        <w:outlineLvl w:val="1"/>
        <w:rPr>
          <w:rFonts w:ascii="宋体" w:hAnsi="宋体"/>
          <w:b/>
          <w:bCs/>
          <w:sz w:val="24"/>
          <w:szCs w:val="24"/>
        </w:rPr>
      </w:pPr>
      <w:r>
        <w:rPr>
          <w:rFonts w:ascii="宋体" w:hAnsi="宋体" w:hint="eastAsia"/>
          <w:b/>
          <w:bCs/>
          <w:sz w:val="24"/>
          <w:szCs w:val="24"/>
        </w:rPr>
        <w:t>投标报价要求</w:t>
      </w:r>
    </w:p>
    <w:p w14:paraId="35DF9E49" w14:textId="77777777" w:rsidR="00216514" w:rsidRDefault="009870C0">
      <w:pPr>
        <w:tabs>
          <w:tab w:val="left" w:pos="709"/>
        </w:tabs>
        <w:adjustRightInd w:val="0"/>
        <w:snapToGrid w:val="0"/>
        <w:spacing w:line="360" w:lineRule="auto"/>
        <w:ind w:firstLineChars="200" w:firstLine="480"/>
        <w:rPr>
          <w:rFonts w:ascii="宋体" w:hAnsi="宋体" w:cs="宋体"/>
          <w:sz w:val="24"/>
          <w:szCs w:val="24"/>
          <w:lang w:val="zh-CN"/>
        </w:rPr>
      </w:pPr>
      <w:r>
        <w:rPr>
          <w:rFonts w:ascii="宋体" w:hAnsi="宋体" w:cs="宋体"/>
          <w:sz w:val="24"/>
          <w:szCs w:val="24"/>
        </w:rPr>
        <w:t>1.</w:t>
      </w:r>
      <w:r>
        <w:rPr>
          <w:rFonts w:ascii="宋体" w:hAnsi="宋体" w:cs="宋体" w:hint="eastAsia"/>
          <w:sz w:val="24"/>
          <w:szCs w:val="24"/>
          <w:lang w:val="zh-CN"/>
        </w:rPr>
        <w:t>投标报价包括：电梯维修、保养、更换已部分磨损、失效不符合要求的设备、零部（配）件及其它相关的材料</w:t>
      </w:r>
      <w:r>
        <w:rPr>
          <w:rFonts w:ascii="宋体" w:hAnsi="宋体" w:cs="宋体"/>
          <w:sz w:val="24"/>
          <w:szCs w:val="24"/>
          <w:lang w:val="zh-CN"/>
        </w:rPr>
        <w:t>，</w:t>
      </w:r>
      <w:r>
        <w:rPr>
          <w:rFonts w:ascii="宋体" w:hAnsi="宋体" w:cs="宋体" w:hint="eastAsia"/>
          <w:sz w:val="24"/>
          <w:szCs w:val="24"/>
          <w:lang w:val="zh-CN"/>
        </w:rPr>
        <w:t>每台电梯安全责任保险（保费不低于</w:t>
      </w:r>
      <w:r>
        <w:rPr>
          <w:rFonts w:ascii="宋体" w:hAnsi="宋体" w:cs="宋体"/>
          <w:sz w:val="24"/>
          <w:szCs w:val="24"/>
          <w:lang w:val="zh-CN"/>
        </w:rPr>
        <w:t>500</w:t>
      </w:r>
      <w:r>
        <w:rPr>
          <w:rFonts w:ascii="宋体" w:hAnsi="宋体" w:cs="宋体" w:hint="eastAsia"/>
          <w:sz w:val="24"/>
          <w:szCs w:val="24"/>
          <w:lang w:val="zh-CN"/>
        </w:rPr>
        <w:t>万元）及其他一切不可预见费用。</w:t>
      </w:r>
    </w:p>
    <w:p w14:paraId="5EC82C50" w14:textId="77777777" w:rsidR="00216514" w:rsidRDefault="009870C0">
      <w:pPr>
        <w:tabs>
          <w:tab w:val="left" w:pos="709"/>
        </w:tabs>
        <w:adjustRightInd w:val="0"/>
        <w:snapToGrid w:val="0"/>
        <w:spacing w:line="360" w:lineRule="auto"/>
        <w:ind w:firstLineChars="200" w:firstLine="480"/>
        <w:rPr>
          <w:rFonts w:ascii="宋体" w:hAnsi="宋体" w:cs="宋体"/>
          <w:sz w:val="24"/>
          <w:szCs w:val="24"/>
          <w:lang w:val="zh-CN"/>
        </w:rPr>
      </w:pPr>
      <w:r>
        <w:rPr>
          <w:rFonts w:ascii="宋体" w:hAnsi="宋体" w:cs="宋体"/>
          <w:sz w:val="24"/>
          <w:szCs w:val="24"/>
        </w:rPr>
        <w:t>2.</w:t>
      </w:r>
      <w:r>
        <w:rPr>
          <w:rFonts w:ascii="宋体" w:hAnsi="宋体" w:cs="宋体" w:hint="eastAsia"/>
          <w:sz w:val="24"/>
          <w:szCs w:val="24"/>
          <w:lang w:val="zh-CN"/>
        </w:rPr>
        <w:t>电梯明细清单详见附件</w:t>
      </w:r>
      <w:r>
        <w:rPr>
          <w:rFonts w:ascii="宋体" w:hAnsi="宋体" w:cs="宋体"/>
          <w:sz w:val="24"/>
          <w:szCs w:val="24"/>
          <w:lang w:val="zh-CN"/>
        </w:rPr>
        <w:t>1</w:t>
      </w:r>
      <w:r>
        <w:rPr>
          <w:rFonts w:ascii="宋体" w:hAnsi="宋体" w:cs="宋体" w:hint="eastAsia"/>
          <w:sz w:val="24"/>
          <w:szCs w:val="24"/>
          <w:lang w:val="zh-CN"/>
        </w:rPr>
        <w:t>。</w:t>
      </w:r>
    </w:p>
    <w:p w14:paraId="4058D214" w14:textId="77777777" w:rsidR="00216514" w:rsidRDefault="009870C0">
      <w:pPr>
        <w:tabs>
          <w:tab w:val="left" w:pos="709"/>
        </w:tabs>
        <w:adjustRightInd w:val="0"/>
        <w:snapToGrid w:val="0"/>
        <w:spacing w:line="360" w:lineRule="auto"/>
        <w:ind w:firstLineChars="200" w:firstLine="480"/>
        <w:rPr>
          <w:rFonts w:ascii="宋体" w:hAnsi="宋体" w:cs="宋体"/>
          <w:sz w:val="24"/>
          <w:szCs w:val="24"/>
          <w:lang w:val="zh-CN"/>
        </w:rPr>
      </w:pPr>
      <w:r>
        <w:rPr>
          <w:rFonts w:ascii="宋体" w:hAnsi="宋体" w:cs="宋体"/>
          <w:sz w:val="24"/>
          <w:szCs w:val="24"/>
        </w:rPr>
        <w:t>3.</w:t>
      </w:r>
      <w:r>
        <w:rPr>
          <w:rFonts w:ascii="宋体" w:hAnsi="宋体" w:cs="宋体" w:hint="eastAsia"/>
          <w:sz w:val="24"/>
          <w:szCs w:val="24"/>
          <w:lang w:val="zh-CN"/>
        </w:rPr>
        <w:t>报价人报价时，需对每台电梯每月的维保费用进行</w:t>
      </w:r>
      <w:r>
        <w:rPr>
          <w:rFonts w:ascii="宋体" w:hAnsi="宋体" w:cs="宋体"/>
          <w:sz w:val="24"/>
          <w:szCs w:val="24"/>
          <w:lang w:val="zh-CN"/>
        </w:rPr>
        <w:t>报价</w:t>
      </w:r>
      <w:r>
        <w:rPr>
          <w:rFonts w:ascii="宋体" w:hAnsi="宋体" w:cs="宋体" w:hint="eastAsia"/>
          <w:sz w:val="24"/>
          <w:szCs w:val="24"/>
          <w:lang w:val="zh-CN"/>
        </w:rPr>
        <w:t>，并说明总</w:t>
      </w:r>
      <w:r>
        <w:rPr>
          <w:rFonts w:ascii="宋体" w:hAnsi="宋体" w:cs="宋体"/>
          <w:sz w:val="24"/>
          <w:szCs w:val="24"/>
          <w:lang w:val="zh-CN"/>
        </w:rPr>
        <w:t>投标价，即</w:t>
      </w:r>
      <w:r>
        <w:rPr>
          <w:rFonts w:ascii="宋体" w:hAnsi="宋体" w:cs="宋体" w:hint="eastAsia"/>
          <w:sz w:val="24"/>
          <w:szCs w:val="24"/>
          <w:lang w:val="zh-CN"/>
        </w:rPr>
        <w:t>总</w:t>
      </w:r>
      <w:r>
        <w:rPr>
          <w:rFonts w:ascii="宋体" w:hAnsi="宋体" w:cs="宋体"/>
          <w:sz w:val="24"/>
          <w:szCs w:val="24"/>
          <w:lang w:val="zh-CN"/>
        </w:rPr>
        <w:t>投标价等于每台电梯维保中标费用乘以对应维保月数量</w:t>
      </w:r>
      <w:r>
        <w:rPr>
          <w:rFonts w:ascii="宋体" w:hAnsi="宋体" w:cs="宋体" w:hint="eastAsia"/>
          <w:sz w:val="24"/>
          <w:szCs w:val="24"/>
          <w:lang w:val="zh-CN"/>
        </w:rPr>
        <w:t>的</w:t>
      </w:r>
      <w:r>
        <w:rPr>
          <w:rFonts w:ascii="宋体" w:hAnsi="宋体" w:cs="宋体"/>
          <w:sz w:val="24"/>
          <w:szCs w:val="24"/>
          <w:lang w:val="zh-CN"/>
        </w:rPr>
        <w:t>累计</w:t>
      </w:r>
      <w:r>
        <w:rPr>
          <w:rFonts w:ascii="宋体" w:hAnsi="宋体" w:cs="宋体" w:hint="eastAsia"/>
          <w:sz w:val="24"/>
          <w:szCs w:val="24"/>
          <w:lang w:val="zh-CN"/>
        </w:rPr>
        <w:t>之和</w:t>
      </w:r>
      <w:r>
        <w:rPr>
          <w:rFonts w:ascii="宋体" w:hAnsi="宋体" w:cs="宋体"/>
          <w:sz w:val="24"/>
          <w:szCs w:val="24"/>
          <w:lang w:val="zh-CN"/>
        </w:rPr>
        <w:t>。</w:t>
      </w:r>
    </w:p>
    <w:p w14:paraId="2A801B04" w14:textId="77777777" w:rsidR="00216514" w:rsidRDefault="009870C0">
      <w:pPr>
        <w:tabs>
          <w:tab w:val="left" w:pos="709"/>
        </w:tabs>
        <w:adjustRightInd w:val="0"/>
        <w:snapToGrid w:val="0"/>
        <w:spacing w:line="360" w:lineRule="auto"/>
        <w:ind w:firstLineChars="200" w:firstLine="480"/>
        <w:rPr>
          <w:rFonts w:ascii="宋体" w:hAnsi="宋体" w:cs="宋体"/>
          <w:sz w:val="24"/>
          <w:szCs w:val="24"/>
          <w:lang w:val="zh-CN"/>
        </w:rPr>
      </w:pPr>
      <w:r>
        <w:rPr>
          <w:rFonts w:ascii="宋体" w:hAnsi="宋体" w:cs="宋体"/>
          <w:sz w:val="24"/>
          <w:szCs w:val="24"/>
        </w:rPr>
        <w:t>4.</w:t>
      </w:r>
      <w:r>
        <w:rPr>
          <w:rFonts w:ascii="宋体" w:hAnsi="宋体" w:cs="宋体" w:hint="eastAsia"/>
          <w:sz w:val="24"/>
          <w:szCs w:val="24"/>
          <w:lang w:val="zh-CN"/>
        </w:rPr>
        <w:t>合同期内，采购人如需更换且办理注销附件</w:t>
      </w:r>
      <w:r>
        <w:rPr>
          <w:rFonts w:ascii="宋体" w:hAnsi="宋体" w:cs="宋体"/>
          <w:sz w:val="24"/>
          <w:szCs w:val="24"/>
          <w:lang w:val="zh-CN"/>
        </w:rPr>
        <w:t>1</w:t>
      </w:r>
      <w:r>
        <w:rPr>
          <w:rFonts w:ascii="宋体" w:hAnsi="宋体" w:cs="宋体" w:hint="eastAsia"/>
          <w:sz w:val="24"/>
          <w:szCs w:val="24"/>
          <w:lang w:val="zh-CN"/>
        </w:rPr>
        <w:t>电梯明细清单内的电梯，采购人可提前</w:t>
      </w:r>
      <w:r>
        <w:rPr>
          <w:rFonts w:ascii="宋体" w:hAnsi="宋体" w:cs="宋体"/>
          <w:sz w:val="24"/>
          <w:szCs w:val="24"/>
          <w:lang w:val="zh-CN"/>
        </w:rPr>
        <w:t>1</w:t>
      </w:r>
      <w:r>
        <w:rPr>
          <w:rFonts w:ascii="宋体" w:hAnsi="宋体" w:cs="宋体" w:hint="eastAsia"/>
          <w:sz w:val="24"/>
          <w:szCs w:val="24"/>
          <w:lang w:val="zh-CN"/>
        </w:rPr>
        <w:t>个月以书面通知的形式通知成交供应商终止该电梯的维保，并不再支付该电梯注销后的维保费用，这种情况下采购人不承担违约责任。且如果在</w:t>
      </w:r>
      <w:r>
        <w:rPr>
          <w:rFonts w:ascii="宋体" w:hAnsi="宋体" w:cs="宋体"/>
          <w:sz w:val="24"/>
          <w:szCs w:val="24"/>
          <w:lang w:val="zh-CN"/>
        </w:rPr>
        <w:t>合同期内，采购人</w:t>
      </w:r>
      <w:r>
        <w:rPr>
          <w:rFonts w:ascii="宋体" w:hAnsi="宋体" w:cs="宋体" w:hint="eastAsia"/>
          <w:sz w:val="24"/>
          <w:szCs w:val="24"/>
          <w:lang w:val="zh-CN"/>
        </w:rPr>
        <w:t>可以</w:t>
      </w:r>
      <w:r>
        <w:rPr>
          <w:rFonts w:ascii="宋体" w:hAnsi="宋体" w:cs="宋体"/>
          <w:sz w:val="24"/>
          <w:szCs w:val="24"/>
          <w:lang w:val="zh-CN"/>
        </w:rPr>
        <w:t>要求成交供应商对</w:t>
      </w:r>
      <w:r>
        <w:rPr>
          <w:rFonts w:ascii="宋体" w:hAnsi="宋体" w:cs="宋体" w:hint="eastAsia"/>
          <w:sz w:val="24"/>
          <w:szCs w:val="24"/>
          <w:lang w:val="zh-CN"/>
        </w:rPr>
        <w:t>更换</w:t>
      </w:r>
      <w:r>
        <w:rPr>
          <w:rFonts w:ascii="宋体" w:hAnsi="宋体" w:cs="宋体"/>
          <w:sz w:val="24"/>
          <w:szCs w:val="24"/>
          <w:lang w:val="zh-CN"/>
        </w:rPr>
        <w:t>的新电梯</w:t>
      </w:r>
      <w:r>
        <w:rPr>
          <w:rFonts w:ascii="宋体" w:hAnsi="宋体" w:cs="宋体" w:hint="eastAsia"/>
          <w:sz w:val="24"/>
          <w:szCs w:val="24"/>
          <w:lang w:val="zh-CN"/>
        </w:rPr>
        <w:t>进行</w:t>
      </w:r>
      <w:r>
        <w:rPr>
          <w:rFonts w:ascii="宋体" w:hAnsi="宋体" w:cs="宋体"/>
          <w:sz w:val="24"/>
          <w:szCs w:val="24"/>
          <w:lang w:val="zh-CN"/>
        </w:rPr>
        <w:t>维保，替换原</w:t>
      </w:r>
      <w:r>
        <w:rPr>
          <w:rFonts w:ascii="宋体" w:hAnsi="宋体" w:cs="宋体" w:hint="eastAsia"/>
          <w:sz w:val="24"/>
          <w:szCs w:val="24"/>
          <w:lang w:val="zh-CN"/>
        </w:rPr>
        <w:t>注销</w:t>
      </w:r>
      <w:r>
        <w:rPr>
          <w:rFonts w:ascii="宋体" w:hAnsi="宋体" w:cs="宋体"/>
          <w:sz w:val="24"/>
          <w:szCs w:val="24"/>
          <w:lang w:val="zh-CN"/>
        </w:rPr>
        <w:t>电梯</w:t>
      </w:r>
      <w:r>
        <w:rPr>
          <w:rFonts w:ascii="宋体" w:hAnsi="宋体" w:cs="宋体" w:hint="eastAsia"/>
          <w:sz w:val="24"/>
          <w:szCs w:val="24"/>
          <w:lang w:val="zh-CN"/>
        </w:rPr>
        <w:t>的</w:t>
      </w:r>
      <w:r>
        <w:rPr>
          <w:rFonts w:ascii="宋体" w:hAnsi="宋体" w:cs="宋体"/>
          <w:sz w:val="24"/>
          <w:szCs w:val="24"/>
          <w:lang w:val="zh-CN"/>
        </w:rPr>
        <w:t>维保。</w:t>
      </w:r>
      <w:r>
        <w:rPr>
          <w:rFonts w:ascii="宋体" w:hAnsi="宋体" w:cs="宋体" w:hint="eastAsia"/>
          <w:sz w:val="24"/>
          <w:szCs w:val="24"/>
          <w:lang w:val="zh-CN"/>
        </w:rPr>
        <w:t>电梯维保服务费用按实际电梯台数及实际维保月数进行结算，不足一个月按日计算费用。</w:t>
      </w:r>
      <w:r>
        <w:rPr>
          <w:rFonts w:ascii="宋体" w:hAnsi="宋体" w:cs="宋体" w:hint="eastAsia"/>
          <w:sz w:val="24"/>
          <w:szCs w:val="24"/>
        </w:rPr>
        <w:t>报价人</w:t>
      </w:r>
      <w:r>
        <w:rPr>
          <w:rFonts w:ascii="宋体" w:hAnsi="宋体" w:cs="宋体" w:hint="eastAsia"/>
          <w:sz w:val="24"/>
          <w:szCs w:val="24"/>
          <w:lang w:val="zh-CN"/>
        </w:rPr>
        <w:t>需对本条款进行响应。</w:t>
      </w:r>
    </w:p>
    <w:p w14:paraId="0F992273" w14:textId="77777777" w:rsidR="00216514" w:rsidRDefault="009870C0">
      <w:pPr>
        <w:tabs>
          <w:tab w:val="left" w:pos="709"/>
        </w:tabs>
        <w:adjustRightInd w:val="0"/>
        <w:snapToGrid w:val="0"/>
        <w:spacing w:line="360" w:lineRule="auto"/>
        <w:ind w:firstLineChars="200" w:firstLine="480"/>
        <w:rPr>
          <w:rFonts w:ascii="宋体" w:hAnsi="宋体" w:cs="宋体"/>
          <w:sz w:val="24"/>
          <w:szCs w:val="24"/>
          <w:lang w:val="zh-CN"/>
        </w:rPr>
      </w:pPr>
      <w:r>
        <w:rPr>
          <w:rFonts w:ascii="宋体" w:hAnsi="宋体" w:cs="宋体"/>
          <w:sz w:val="24"/>
          <w:szCs w:val="24"/>
        </w:rPr>
        <w:t>5.</w:t>
      </w:r>
      <w:r>
        <w:rPr>
          <w:rFonts w:ascii="宋体" w:hAnsi="宋体" w:cs="宋体" w:hint="eastAsia"/>
          <w:sz w:val="24"/>
          <w:szCs w:val="24"/>
          <w:lang w:val="zh-CN"/>
        </w:rPr>
        <w:t>合同期内，如采购人需成交供应商对附件</w:t>
      </w:r>
      <w:r>
        <w:rPr>
          <w:rFonts w:ascii="宋体" w:hAnsi="宋体" w:cs="宋体"/>
          <w:sz w:val="24"/>
          <w:szCs w:val="24"/>
          <w:lang w:val="zh-CN"/>
        </w:rPr>
        <w:t>1</w:t>
      </w:r>
      <w:r>
        <w:rPr>
          <w:rFonts w:ascii="宋体" w:hAnsi="宋体" w:cs="宋体" w:hint="eastAsia"/>
          <w:sz w:val="24"/>
          <w:szCs w:val="24"/>
          <w:lang w:val="zh-CN"/>
        </w:rPr>
        <w:t>电梯明细清单以外的电梯（指何贤纪念医院院本部及沙湾院区）进行维保，采购人可提前</w:t>
      </w:r>
      <w:r>
        <w:rPr>
          <w:rFonts w:ascii="宋体" w:hAnsi="宋体" w:cs="宋体"/>
          <w:sz w:val="24"/>
          <w:szCs w:val="24"/>
          <w:lang w:val="zh-CN"/>
        </w:rPr>
        <w:t>15</w:t>
      </w:r>
      <w:r>
        <w:rPr>
          <w:rFonts w:ascii="宋体" w:hAnsi="宋体" w:cs="宋体" w:hint="eastAsia"/>
          <w:sz w:val="24"/>
          <w:szCs w:val="24"/>
          <w:lang w:val="zh-CN"/>
        </w:rPr>
        <w:t>个日历天发出书面通知，参照同类型</w:t>
      </w:r>
      <w:r>
        <w:rPr>
          <w:rFonts w:ascii="宋体" w:hAnsi="宋体" w:cs="宋体"/>
          <w:sz w:val="24"/>
          <w:szCs w:val="24"/>
          <w:lang w:val="zh-CN"/>
        </w:rPr>
        <w:t>的电梯确认</w:t>
      </w:r>
      <w:r>
        <w:rPr>
          <w:rFonts w:ascii="宋体" w:hAnsi="宋体" w:cs="宋体" w:hint="eastAsia"/>
          <w:sz w:val="24"/>
          <w:szCs w:val="24"/>
          <w:lang w:val="zh-CN"/>
        </w:rPr>
        <w:t>维保价格，按实际电梯台数及实际维保月数进行结算，不足一个月按日计算费用。</w:t>
      </w:r>
      <w:r>
        <w:rPr>
          <w:rFonts w:ascii="宋体" w:hAnsi="宋体" w:cs="宋体" w:hint="eastAsia"/>
          <w:sz w:val="24"/>
          <w:szCs w:val="24"/>
        </w:rPr>
        <w:t>报价人</w:t>
      </w:r>
      <w:r>
        <w:rPr>
          <w:rFonts w:ascii="宋体" w:hAnsi="宋体" w:cs="宋体" w:hint="eastAsia"/>
          <w:sz w:val="24"/>
          <w:szCs w:val="24"/>
          <w:lang w:val="zh-CN"/>
        </w:rPr>
        <w:t>需对本条款进行响应。</w:t>
      </w:r>
    </w:p>
    <w:bookmarkEnd w:id="0"/>
    <w:p w14:paraId="00CB5FE3" w14:textId="77777777" w:rsidR="00216514" w:rsidRDefault="009870C0">
      <w:pPr>
        <w:numPr>
          <w:ilvl w:val="0"/>
          <w:numId w:val="5"/>
        </w:numPr>
        <w:tabs>
          <w:tab w:val="left" w:pos="525"/>
          <w:tab w:val="left" w:pos="851"/>
        </w:tabs>
        <w:autoSpaceDE w:val="0"/>
        <w:autoSpaceDN w:val="0"/>
        <w:adjustRightInd w:val="0"/>
        <w:snapToGrid w:val="0"/>
        <w:spacing w:beforeLines="50" w:before="156" w:line="360" w:lineRule="auto"/>
        <w:ind w:left="522"/>
        <w:outlineLvl w:val="1"/>
        <w:rPr>
          <w:rFonts w:ascii="宋体" w:hAnsi="宋体"/>
          <w:b/>
          <w:bCs/>
          <w:sz w:val="24"/>
          <w:szCs w:val="24"/>
        </w:rPr>
      </w:pPr>
      <w:r>
        <w:rPr>
          <w:rFonts w:ascii="宋体" w:hAnsi="宋体" w:cs="宋体" w:hint="eastAsia"/>
          <w:b/>
          <w:sz w:val="24"/>
          <w:szCs w:val="24"/>
          <w:lang w:val="zh-CN"/>
        </w:rPr>
        <w:t>服务要求</w:t>
      </w:r>
    </w:p>
    <w:p w14:paraId="152A2D3B" w14:textId="77777777" w:rsidR="00216514" w:rsidRDefault="009870C0">
      <w:pPr>
        <w:numPr>
          <w:ilvl w:val="0"/>
          <w:numId w:val="7"/>
        </w:numPr>
        <w:adjustRightInd w:val="0"/>
        <w:snapToGrid w:val="0"/>
        <w:spacing w:line="360" w:lineRule="auto"/>
        <w:rPr>
          <w:rFonts w:ascii="宋体" w:hAnsi="宋体" w:cs="宋体"/>
          <w:b/>
          <w:sz w:val="24"/>
          <w:szCs w:val="24"/>
          <w:lang w:val="zh-CN"/>
        </w:rPr>
      </w:pPr>
      <w:r>
        <w:rPr>
          <w:rFonts w:ascii="宋体" w:hAnsi="宋体" w:cs="宋体" w:hint="eastAsia"/>
          <w:b/>
          <w:sz w:val="24"/>
          <w:szCs w:val="24"/>
          <w:lang w:val="zh-CN"/>
        </w:rPr>
        <w:t>电梯日常维护保养需执行的国家相关标准、行业标准、地方标准或者其他标准、规范，包括但不限于如下</w:t>
      </w:r>
      <w:r>
        <w:rPr>
          <w:rFonts w:ascii="宋体" w:hAnsi="宋体" w:cs="宋体"/>
          <w:b/>
          <w:sz w:val="24"/>
          <w:szCs w:val="24"/>
          <w:lang w:val="zh-CN"/>
        </w:rPr>
        <w:t>:</w:t>
      </w:r>
    </w:p>
    <w:p w14:paraId="0E15F8E5" w14:textId="77777777" w:rsidR="00216514" w:rsidRDefault="009870C0">
      <w:pPr>
        <w:adjustRightInd w:val="0"/>
        <w:snapToGrid w:val="0"/>
        <w:spacing w:line="360" w:lineRule="auto"/>
        <w:ind w:firstLineChars="200" w:firstLine="480"/>
        <w:rPr>
          <w:rFonts w:ascii="宋体" w:hAnsi="宋体" w:cs="宋体"/>
          <w:bCs/>
          <w:sz w:val="24"/>
          <w:szCs w:val="24"/>
          <w:lang w:val="zh-CN"/>
        </w:rPr>
      </w:pPr>
      <w:r>
        <w:rPr>
          <w:rFonts w:ascii="宋体" w:hAnsi="宋体" w:cs="宋体"/>
          <w:bCs/>
          <w:sz w:val="24"/>
          <w:szCs w:val="24"/>
        </w:rPr>
        <w:t>1.</w:t>
      </w:r>
      <w:r>
        <w:rPr>
          <w:rFonts w:ascii="宋体" w:hAnsi="宋体" w:cs="宋体" w:hint="eastAsia"/>
          <w:bCs/>
          <w:sz w:val="24"/>
          <w:szCs w:val="24"/>
          <w:lang w:val="zh-CN"/>
        </w:rPr>
        <w:t>电梯使用管理与维修保养规则</w:t>
      </w:r>
      <w:r>
        <w:rPr>
          <w:rFonts w:ascii="宋体" w:hAnsi="宋体" w:cs="宋体"/>
          <w:bCs/>
          <w:sz w:val="24"/>
          <w:szCs w:val="24"/>
          <w:lang w:val="zh-CN"/>
        </w:rPr>
        <w:t>TSG T5001-2009</w:t>
      </w:r>
    </w:p>
    <w:p w14:paraId="7BFA1A9A" w14:textId="77777777" w:rsidR="00216514" w:rsidRDefault="009870C0">
      <w:pPr>
        <w:adjustRightInd w:val="0"/>
        <w:snapToGrid w:val="0"/>
        <w:spacing w:line="360" w:lineRule="auto"/>
        <w:ind w:firstLineChars="200" w:firstLine="480"/>
        <w:rPr>
          <w:rFonts w:ascii="宋体" w:hAnsi="宋体" w:cs="宋体"/>
          <w:bCs/>
          <w:sz w:val="24"/>
          <w:szCs w:val="24"/>
          <w:lang w:val="zh-CN"/>
        </w:rPr>
      </w:pPr>
      <w:r>
        <w:rPr>
          <w:rFonts w:ascii="宋体" w:hAnsi="宋体" w:cs="宋体"/>
          <w:bCs/>
          <w:sz w:val="24"/>
          <w:szCs w:val="24"/>
        </w:rPr>
        <w:t>2.</w:t>
      </w:r>
      <w:r>
        <w:rPr>
          <w:rFonts w:ascii="宋体" w:hAnsi="宋体" w:cs="宋体" w:hint="eastAsia"/>
          <w:bCs/>
          <w:sz w:val="24"/>
          <w:szCs w:val="24"/>
          <w:lang w:val="zh-CN"/>
        </w:rPr>
        <w:t>广东省电梯维修保养安全管理规范</w:t>
      </w:r>
    </w:p>
    <w:p w14:paraId="44DB9159" w14:textId="77777777" w:rsidR="00216514" w:rsidRDefault="009870C0">
      <w:pPr>
        <w:adjustRightInd w:val="0"/>
        <w:snapToGrid w:val="0"/>
        <w:spacing w:line="360" w:lineRule="auto"/>
        <w:ind w:firstLineChars="200" w:firstLine="480"/>
        <w:rPr>
          <w:rFonts w:ascii="宋体" w:hAnsi="宋体" w:cs="宋体"/>
          <w:bCs/>
          <w:sz w:val="24"/>
          <w:szCs w:val="24"/>
          <w:lang w:val="zh-CN"/>
        </w:rPr>
      </w:pPr>
      <w:r>
        <w:rPr>
          <w:rFonts w:ascii="宋体" w:hAnsi="宋体" w:cs="宋体"/>
          <w:bCs/>
          <w:sz w:val="24"/>
          <w:szCs w:val="24"/>
        </w:rPr>
        <w:t>3.</w:t>
      </w:r>
      <w:r>
        <w:rPr>
          <w:rFonts w:ascii="宋体" w:hAnsi="宋体" w:cs="宋体" w:hint="eastAsia"/>
          <w:bCs/>
          <w:sz w:val="24"/>
          <w:szCs w:val="24"/>
          <w:lang w:val="zh-CN"/>
        </w:rPr>
        <w:t>电梯维修规范</w:t>
      </w:r>
      <w:r>
        <w:rPr>
          <w:rFonts w:ascii="宋体" w:hAnsi="宋体" w:cs="宋体"/>
          <w:bCs/>
          <w:sz w:val="24"/>
          <w:szCs w:val="24"/>
          <w:lang w:val="zh-CN"/>
        </w:rPr>
        <w:t>GB/T  18775-2002</w:t>
      </w:r>
    </w:p>
    <w:p w14:paraId="3663EE41" w14:textId="77777777" w:rsidR="00216514" w:rsidRDefault="009870C0">
      <w:pPr>
        <w:adjustRightInd w:val="0"/>
        <w:snapToGrid w:val="0"/>
        <w:spacing w:line="360" w:lineRule="auto"/>
        <w:ind w:firstLineChars="200" w:firstLine="480"/>
        <w:rPr>
          <w:rFonts w:ascii="宋体" w:hAnsi="宋体" w:cs="宋体"/>
          <w:bCs/>
          <w:sz w:val="24"/>
          <w:szCs w:val="24"/>
          <w:lang w:val="zh-CN"/>
        </w:rPr>
      </w:pPr>
      <w:r>
        <w:rPr>
          <w:rFonts w:ascii="宋体" w:hAnsi="宋体" w:cs="宋体"/>
          <w:bCs/>
          <w:sz w:val="24"/>
          <w:szCs w:val="24"/>
        </w:rPr>
        <w:t>4.</w:t>
      </w:r>
      <w:r>
        <w:rPr>
          <w:rFonts w:ascii="宋体" w:hAnsi="宋体" w:cs="宋体" w:hint="eastAsia"/>
          <w:bCs/>
          <w:sz w:val="24"/>
          <w:szCs w:val="24"/>
          <w:lang w:val="zh-CN"/>
        </w:rPr>
        <w:t>电梯安装使用维护说明书</w:t>
      </w:r>
    </w:p>
    <w:p w14:paraId="32B8152C" w14:textId="77777777" w:rsidR="00216514" w:rsidRDefault="009870C0">
      <w:pPr>
        <w:adjustRightInd w:val="0"/>
        <w:snapToGrid w:val="0"/>
        <w:spacing w:line="360" w:lineRule="auto"/>
        <w:ind w:firstLineChars="200" w:firstLine="480"/>
        <w:rPr>
          <w:rFonts w:ascii="宋体" w:hAnsi="宋体" w:cs="宋体"/>
          <w:bCs/>
          <w:sz w:val="24"/>
          <w:szCs w:val="24"/>
          <w:lang w:val="zh-CN"/>
        </w:rPr>
      </w:pPr>
      <w:r>
        <w:rPr>
          <w:rFonts w:ascii="宋体" w:hAnsi="宋体" w:cs="宋体"/>
          <w:bCs/>
          <w:sz w:val="24"/>
          <w:szCs w:val="24"/>
        </w:rPr>
        <w:t>5.</w:t>
      </w:r>
      <w:r>
        <w:rPr>
          <w:rFonts w:ascii="宋体" w:hAnsi="宋体" w:cs="宋体" w:hint="eastAsia"/>
          <w:bCs/>
          <w:sz w:val="24"/>
          <w:szCs w:val="24"/>
          <w:lang w:val="zh-CN"/>
        </w:rPr>
        <w:t>《中华人民共和国特种设备安全法》</w:t>
      </w:r>
    </w:p>
    <w:p w14:paraId="5B10FF7E" w14:textId="77777777" w:rsidR="00216514" w:rsidRDefault="009870C0">
      <w:pPr>
        <w:adjustRightInd w:val="0"/>
        <w:snapToGrid w:val="0"/>
        <w:spacing w:line="360" w:lineRule="auto"/>
        <w:ind w:firstLineChars="200" w:firstLine="480"/>
        <w:rPr>
          <w:rFonts w:ascii="宋体" w:hAnsi="宋体" w:cs="宋体"/>
          <w:bCs/>
          <w:sz w:val="24"/>
          <w:szCs w:val="24"/>
          <w:lang w:val="zh-CN"/>
        </w:rPr>
      </w:pPr>
      <w:r>
        <w:rPr>
          <w:rFonts w:ascii="宋体" w:hAnsi="宋体" w:cs="宋体"/>
          <w:bCs/>
          <w:sz w:val="24"/>
          <w:szCs w:val="24"/>
        </w:rPr>
        <w:t>6.</w:t>
      </w:r>
      <w:r>
        <w:rPr>
          <w:rFonts w:ascii="宋体" w:hAnsi="宋体" w:cs="宋体" w:hint="eastAsia"/>
          <w:bCs/>
          <w:sz w:val="24"/>
          <w:szCs w:val="24"/>
          <w:lang w:val="zh-CN"/>
        </w:rPr>
        <w:t>维保合同</w:t>
      </w:r>
    </w:p>
    <w:p w14:paraId="36265BB1" w14:textId="5F6F5621" w:rsidR="00216514" w:rsidRDefault="009870C0">
      <w:pPr>
        <w:pStyle w:val="afe"/>
        <w:adjustRightInd w:val="0"/>
        <w:snapToGrid w:val="0"/>
        <w:spacing w:line="360" w:lineRule="auto"/>
        <w:ind w:firstLineChars="0" w:firstLine="0"/>
        <w:rPr>
          <w:rFonts w:ascii="宋体" w:hAnsi="宋体" w:cs="宋体"/>
          <w:b/>
          <w:sz w:val="24"/>
          <w:szCs w:val="24"/>
          <w:lang w:val="zh-CN"/>
        </w:rPr>
      </w:pPr>
      <w:r>
        <w:rPr>
          <w:rFonts w:ascii="宋体" w:hAnsi="宋体" w:cs="宋体" w:hint="eastAsia"/>
          <w:b/>
          <w:sz w:val="24"/>
          <w:szCs w:val="24"/>
          <w:lang w:val="zh-CN"/>
        </w:rPr>
        <w:t>（</w:t>
      </w:r>
      <w:r>
        <w:rPr>
          <w:rFonts w:ascii="宋体" w:hAnsi="宋体" w:cs="宋体" w:hint="eastAsia"/>
          <w:b/>
          <w:sz w:val="24"/>
          <w:szCs w:val="24"/>
        </w:rPr>
        <w:t>二</w:t>
      </w:r>
      <w:r>
        <w:rPr>
          <w:rFonts w:ascii="宋体" w:hAnsi="宋体" w:cs="宋体" w:hint="eastAsia"/>
          <w:b/>
          <w:sz w:val="24"/>
          <w:szCs w:val="24"/>
          <w:lang w:val="zh-CN"/>
        </w:rPr>
        <w:t>）★驻场人员素质要求</w:t>
      </w:r>
    </w:p>
    <w:p w14:paraId="789863BF" w14:textId="4844574D" w:rsidR="00216514" w:rsidRPr="00082770" w:rsidRDefault="009870C0" w:rsidP="00A638CC">
      <w:pPr>
        <w:adjustRightInd w:val="0"/>
        <w:snapToGrid w:val="0"/>
        <w:spacing w:line="360" w:lineRule="auto"/>
        <w:ind w:firstLineChars="200" w:firstLine="480"/>
        <w:rPr>
          <w:rFonts w:ascii="宋体" w:hAnsi="宋体"/>
          <w:sz w:val="24"/>
          <w:szCs w:val="24"/>
          <w:lang w:val="zh-CN"/>
        </w:rPr>
      </w:pPr>
      <w:r>
        <w:rPr>
          <w:rFonts w:ascii="宋体" w:hAnsi="宋体"/>
          <w:sz w:val="24"/>
          <w:szCs w:val="24"/>
        </w:rPr>
        <w:t>1.</w:t>
      </w:r>
      <w:r>
        <w:rPr>
          <w:rFonts w:ascii="宋体" w:hAnsi="宋体" w:hint="eastAsia"/>
          <w:sz w:val="24"/>
          <w:szCs w:val="24"/>
          <w:lang w:val="zh-CN"/>
        </w:rPr>
        <w:t>驻点服务的人员数量：</w:t>
      </w:r>
      <w:r w:rsidR="00A638CC">
        <w:rPr>
          <w:rFonts w:ascii="宋体" w:hAnsi="宋体"/>
          <w:sz w:val="24"/>
          <w:szCs w:val="24"/>
          <w:lang w:val="zh-CN"/>
        </w:rPr>
        <w:t>3</w:t>
      </w:r>
      <w:r>
        <w:rPr>
          <w:rFonts w:ascii="宋体" w:hAnsi="宋体" w:hint="eastAsia"/>
          <w:sz w:val="24"/>
          <w:szCs w:val="24"/>
          <w:lang w:val="zh-CN"/>
        </w:rPr>
        <w:t>名，年龄在</w:t>
      </w:r>
      <w:r>
        <w:rPr>
          <w:rFonts w:ascii="宋体" w:hAnsi="宋体"/>
          <w:sz w:val="24"/>
          <w:szCs w:val="24"/>
          <w:lang w:val="zh-CN"/>
        </w:rPr>
        <w:t>22</w:t>
      </w:r>
      <w:r>
        <w:rPr>
          <w:rFonts w:ascii="宋体" w:hAnsi="宋体" w:hint="eastAsia"/>
          <w:sz w:val="24"/>
          <w:szCs w:val="24"/>
          <w:lang w:val="zh-CN"/>
        </w:rPr>
        <w:t>至</w:t>
      </w:r>
      <w:r>
        <w:rPr>
          <w:rFonts w:ascii="宋体" w:hAnsi="宋体"/>
          <w:sz w:val="24"/>
          <w:szCs w:val="24"/>
          <w:lang w:val="zh-CN"/>
        </w:rPr>
        <w:t>4</w:t>
      </w:r>
      <w:r w:rsidR="00A638CC">
        <w:rPr>
          <w:rFonts w:ascii="宋体" w:hAnsi="宋体"/>
          <w:sz w:val="24"/>
          <w:szCs w:val="24"/>
          <w:lang w:val="zh-CN"/>
        </w:rPr>
        <w:t>0</w:t>
      </w:r>
      <w:r>
        <w:rPr>
          <w:rFonts w:ascii="宋体" w:hAnsi="宋体" w:hint="eastAsia"/>
          <w:sz w:val="24"/>
          <w:szCs w:val="24"/>
          <w:lang w:val="zh-CN"/>
        </w:rPr>
        <w:t>岁内，驻点人员必须具备特</w:t>
      </w:r>
      <w:r w:rsidRPr="00082770">
        <w:rPr>
          <w:rFonts w:ascii="宋体" w:hAnsi="宋体" w:hint="eastAsia"/>
          <w:sz w:val="24"/>
          <w:szCs w:val="24"/>
          <w:lang w:val="zh-CN"/>
        </w:rPr>
        <w:lastRenderedPageBreak/>
        <w:t>种设备作业（维修）人员资格（作业项目代号：</w:t>
      </w:r>
      <w:r w:rsidRPr="00082770">
        <w:rPr>
          <w:rFonts w:ascii="宋体" w:hAnsi="宋体" w:hint="eastAsia"/>
          <w:sz w:val="24"/>
          <w:szCs w:val="24"/>
        </w:rPr>
        <w:t>T或</w:t>
      </w:r>
      <w:r w:rsidRPr="00082770">
        <w:rPr>
          <w:rFonts w:ascii="宋体" w:hAnsi="宋体"/>
          <w:sz w:val="24"/>
          <w:szCs w:val="24"/>
          <w:lang w:val="zh-CN"/>
        </w:rPr>
        <w:t>T1</w:t>
      </w:r>
      <w:r w:rsidRPr="00082770">
        <w:rPr>
          <w:rFonts w:ascii="宋体" w:hAnsi="宋体" w:hint="eastAsia"/>
          <w:sz w:val="24"/>
          <w:szCs w:val="24"/>
          <w:lang w:val="zh-CN"/>
        </w:rPr>
        <w:t>、</w:t>
      </w:r>
      <w:r w:rsidRPr="00082770">
        <w:rPr>
          <w:rFonts w:ascii="宋体" w:hAnsi="宋体"/>
          <w:sz w:val="24"/>
          <w:szCs w:val="24"/>
          <w:lang w:val="zh-CN"/>
        </w:rPr>
        <w:t>T2</w:t>
      </w:r>
      <w:r w:rsidRPr="00082770">
        <w:rPr>
          <w:rFonts w:ascii="宋体" w:hAnsi="宋体" w:hint="eastAsia"/>
          <w:sz w:val="24"/>
          <w:szCs w:val="24"/>
          <w:lang w:val="zh-CN"/>
        </w:rPr>
        <w:t>（维修</w:t>
      </w:r>
      <w:r w:rsidR="00A638CC" w:rsidRPr="00082770">
        <w:rPr>
          <w:rFonts w:ascii="宋体" w:hAnsi="宋体" w:hint="eastAsia"/>
          <w:sz w:val="24"/>
          <w:szCs w:val="24"/>
          <w:lang w:val="zh-CN"/>
        </w:rPr>
        <w:t>），身体</w:t>
      </w:r>
      <w:r w:rsidR="00A638CC" w:rsidRPr="00082770">
        <w:rPr>
          <w:rFonts w:ascii="宋体" w:hAnsi="宋体"/>
          <w:sz w:val="24"/>
          <w:szCs w:val="24"/>
          <w:lang w:val="zh-CN"/>
        </w:rPr>
        <w:t>健康状况良好能提供</w:t>
      </w:r>
      <w:r w:rsidR="00A638CC" w:rsidRPr="00082770">
        <w:rPr>
          <w:rFonts w:ascii="宋体" w:hAnsi="宋体" w:hint="eastAsia"/>
          <w:sz w:val="24"/>
          <w:szCs w:val="24"/>
          <w:lang w:val="zh-CN"/>
        </w:rPr>
        <w:t>无犯罪记录，提供2年</w:t>
      </w:r>
      <w:r w:rsidR="00A638CC" w:rsidRPr="00082770">
        <w:rPr>
          <w:rFonts w:ascii="宋体" w:hAnsi="宋体"/>
          <w:sz w:val="24"/>
          <w:szCs w:val="24"/>
          <w:lang w:val="zh-CN"/>
        </w:rPr>
        <w:t>以上的电梯维修维保相关工作经验证明文件。</w:t>
      </w:r>
      <w:r w:rsidRPr="00082770">
        <w:rPr>
          <w:rFonts w:ascii="宋体" w:hAnsi="宋体" w:hint="eastAsia"/>
          <w:sz w:val="24"/>
          <w:szCs w:val="24"/>
          <w:lang w:val="zh-CN"/>
        </w:rPr>
        <w:t>驻点服务人员为固定人员，未经采购人允许不能随意更换，并在合同生效后五个日历天内提供驻点人员姓名、通迅号码及有效的特种设备作业（维修）人员资格证书复印件（须加盖聘用单位印章），如发现未经采购人同意自行更换驻点人员的行为，采购人有权单方面解除合约，并不予支付当季度维保费用。</w:t>
      </w:r>
    </w:p>
    <w:p w14:paraId="09379D69" w14:textId="77777777" w:rsidR="00216514" w:rsidRPr="00082770" w:rsidRDefault="009870C0" w:rsidP="00A638CC">
      <w:pPr>
        <w:adjustRightInd w:val="0"/>
        <w:snapToGrid w:val="0"/>
        <w:spacing w:line="360" w:lineRule="auto"/>
        <w:ind w:firstLineChars="150" w:firstLine="360"/>
        <w:rPr>
          <w:rFonts w:ascii="宋体" w:hAnsi="宋体"/>
          <w:sz w:val="24"/>
          <w:szCs w:val="24"/>
          <w:lang w:val="zh-CN"/>
        </w:rPr>
      </w:pPr>
      <w:r w:rsidRPr="00082770">
        <w:rPr>
          <w:rFonts w:ascii="宋体" w:hAnsi="宋体"/>
          <w:sz w:val="24"/>
          <w:szCs w:val="24"/>
        </w:rPr>
        <w:t>2.</w:t>
      </w:r>
      <w:r w:rsidRPr="00082770">
        <w:rPr>
          <w:rFonts w:ascii="宋体" w:hAnsi="宋体" w:hint="eastAsia"/>
          <w:sz w:val="24"/>
          <w:szCs w:val="24"/>
          <w:lang w:val="zh-CN"/>
        </w:rPr>
        <w:t>驻点人员接到故障或事故报警后</w:t>
      </w:r>
      <w:r w:rsidRPr="00082770">
        <w:rPr>
          <w:rFonts w:ascii="宋体" w:hAnsi="宋体"/>
          <w:sz w:val="24"/>
          <w:szCs w:val="24"/>
          <w:lang w:val="zh-CN"/>
        </w:rPr>
        <w:t>5</w:t>
      </w:r>
      <w:r w:rsidRPr="00082770">
        <w:rPr>
          <w:rFonts w:ascii="宋体" w:hAnsi="宋体" w:hint="eastAsia"/>
          <w:sz w:val="24"/>
          <w:szCs w:val="24"/>
          <w:lang w:val="zh-CN"/>
        </w:rPr>
        <w:t>分钟内到达现场处理（指院本部及沙湾院区），非驻点院区要求</w:t>
      </w:r>
      <w:r w:rsidRPr="00082770">
        <w:rPr>
          <w:rFonts w:ascii="宋体" w:hAnsi="宋体"/>
          <w:sz w:val="24"/>
          <w:szCs w:val="24"/>
          <w:lang w:val="zh-CN"/>
        </w:rPr>
        <w:t>15</w:t>
      </w:r>
      <w:r w:rsidRPr="00082770">
        <w:rPr>
          <w:rFonts w:ascii="宋体" w:hAnsi="宋体" w:hint="eastAsia"/>
          <w:sz w:val="24"/>
          <w:szCs w:val="24"/>
          <w:lang w:val="zh-CN"/>
        </w:rPr>
        <w:t>分钟内到达现场处理（指院本部及沙湾院区以外特殊情况下需要提供协助的场所）。驻点人员的服务时间为全年每天</w:t>
      </w:r>
      <w:r w:rsidRPr="00082770">
        <w:rPr>
          <w:rFonts w:ascii="宋体" w:hAnsi="宋体"/>
          <w:sz w:val="24"/>
          <w:szCs w:val="24"/>
          <w:lang w:val="zh-CN"/>
        </w:rPr>
        <w:t>24</w:t>
      </w:r>
      <w:r w:rsidRPr="00082770">
        <w:rPr>
          <w:rFonts w:ascii="宋体" w:hAnsi="宋体" w:hint="eastAsia"/>
          <w:sz w:val="24"/>
          <w:szCs w:val="24"/>
          <w:lang w:val="zh-CN"/>
        </w:rPr>
        <w:t>小时驻场值班。采购人负责提供值班用房</w:t>
      </w:r>
      <w:r w:rsidRPr="00082770">
        <w:rPr>
          <w:rFonts w:ascii="宋体" w:hAnsi="宋体"/>
          <w:sz w:val="24"/>
          <w:szCs w:val="24"/>
          <w:lang w:val="zh-CN"/>
        </w:rPr>
        <w:t>1</w:t>
      </w:r>
      <w:r w:rsidRPr="00082770">
        <w:rPr>
          <w:rFonts w:ascii="宋体" w:hAnsi="宋体" w:hint="eastAsia"/>
          <w:sz w:val="24"/>
          <w:szCs w:val="24"/>
          <w:lang w:val="zh-CN"/>
        </w:rPr>
        <w:t>间给成交供应商驻点人员值班，值班用房不允许使用明火，室内生活必须的家具电器等物品由成交供应商自行考虑及配置。值班用房内的工具柜、应急配件柜，配件柜锁匙由成交供应商自行保管。</w:t>
      </w:r>
    </w:p>
    <w:p w14:paraId="359E84E9" w14:textId="77777777" w:rsidR="00216514" w:rsidRPr="00082770" w:rsidRDefault="009870C0">
      <w:pPr>
        <w:adjustRightInd w:val="0"/>
        <w:snapToGrid w:val="0"/>
        <w:spacing w:line="360" w:lineRule="auto"/>
        <w:ind w:firstLineChars="200" w:firstLine="480"/>
        <w:rPr>
          <w:rFonts w:ascii="宋体" w:hAnsi="宋体"/>
          <w:sz w:val="24"/>
          <w:szCs w:val="24"/>
          <w:lang w:val="zh-CN"/>
        </w:rPr>
      </w:pPr>
      <w:r w:rsidRPr="00082770">
        <w:rPr>
          <w:rFonts w:ascii="宋体" w:hAnsi="宋体" w:hint="eastAsia"/>
          <w:sz w:val="24"/>
          <w:szCs w:val="24"/>
          <w:lang w:val="zh-CN"/>
        </w:rPr>
        <w:t>3.</w:t>
      </w:r>
      <w:r w:rsidRPr="00082770">
        <w:rPr>
          <w:rFonts w:ascii="宋体" w:hAnsi="宋体"/>
          <w:sz w:val="24"/>
          <w:szCs w:val="24"/>
          <w:lang w:val="zh-CN"/>
        </w:rPr>
        <w:t>驻点人员接</w:t>
      </w:r>
      <w:r w:rsidRPr="00082770">
        <w:rPr>
          <w:rFonts w:ascii="宋体" w:hAnsi="宋体" w:hint="eastAsia"/>
          <w:sz w:val="24"/>
          <w:szCs w:val="24"/>
          <w:lang w:val="zh-CN"/>
        </w:rPr>
        <w:t>到</w:t>
      </w:r>
      <w:r w:rsidRPr="00082770">
        <w:rPr>
          <w:rFonts w:ascii="宋体" w:hAnsi="宋体"/>
          <w:sz w:val="24"/>
          <w:szCs w:val="24"/>
          <w:lang w:val="zh-CN"/>
        </w:rPr>
        <w:t>甲方</w:t>
      </w:r>
      <w:r w:rsidRPr="00082770">
        <w:rPr>
          <w:rFonts w:ascii="宋体" w:hAnsi="宋体" w:hint="eastAsia"/>
          <w:sz w:val="24"/>
          <w:szCs w:val="24"/>
          <w:lang w:val="zh-CN"/>
        </w:rPr>
        <w:t>或监控</w:t>
      </w:r>
      <w:r w:rsidRPr="00082770">
        <w:rPr>
          <w:rFonts w:ascii="宋体" w:hAnsi="宋体"/>
          <w:sz w:val="24"/>
          <w:szCs w:val="24"/>
          <w:lang w:val="zh-CN"/>
        </w:rPr>
        <w:t>中心电话需要利用电梯专梯功能快速</w:t>
      </w:r>
      <w:r w:rsidRPr="00082770">
        <w:rPr>
          <w:rFonts w:ascii="宋体" w:hAnsi="宋体" w:hint="eastAsia"/>
          <w:sz w:val="24"/>
          <w:szCs w:val="24"/>
          <w:lang w:val="zh-CN"/>
        </w:rPr>
        <w:t>转运</w:t>
      </w:r>
      <w:r w:rsidRPr="00082770">
        <w:rPr>
          <w:rFonts w:ascii="宋体" w:hAnsi="宋体"/>
          <w:sz w:val="24"/>
          <w:szCs w:val="24"/>
          <w:lang w:val="zh-CN"/>
        </w:rPr>
        <w:t>病人时，需</w:t>
      </w:r>
      <w:r w:rsidRPr="00082770">
        <w:rPr>
          <w:rFonts w:ascii="宋体" w:hAnsi="宋体" w:hint="eastAsia"/>
          <w:sz w:val="24"/>
          <w:szCs w:val="24"/>
          <w:lang w:val="zh-CN"/>
        </w:rPr>
        <w:t>在5分钟</w:t>
      </w:r>
      <w:r w:rsidRPr="00082770">
        <w:rPr>
          <w:rFonts w:ascii="宋体" w:hAnsi="宋体"/>
          <w:sz w:val="24"/>
          <w:szCs w:val="24"/>
          <w:lang w:val="zh-CN"/>
        </w:rPr>
        <w:t>内</w:t>
      </w:r>
      <w:r w:rsidRPr="00082770">
        <w:rPr>
          <w:rFonts w:ascii="宋体" w:hAnsi="宋体" w:hint="eastAsia"/>
          <w:sz w:val="24"/>
          <w:szCs w:val="24"/>
          <w:lang w:val="zh-CN"/>
        </w:rPr>
        <w:t>到达</w:t>
      </w:r>
      <w:r w:rsidRPr="00082770">
        <w:rPr>
          <w:rFonts w:ascii="宋体" w:hAnsi="宋体"/>
          <w:sz w:val="24"/>
          <w:szCs w:val="24"/>
          <w:lang w:val="zh-CN"/>
        </w:rPr>
        <w:t>现场处理</w:t>
      </w:r>
      <w:r w:rsidRPr="00082770">
        <w:rPr>
          <w:rFonts w:ascii="宋体" w:hAnsi="宋体" w:hint="eastAsia"/>
          <w:sz w:val="24"/>
          <w:szCs w:val="24"/>
          <w:lang w:val="zh-CN"/>
        </w:rPr>
        <w:t>（指院本部及沙湾院区）</w:t>
      </w:r>
      <w:r w:rsidRPr="00082770">
        <w:rPr>
          <w:rFonts w:ascii="宋体" w:hAnsi="宋体"/>
          <w:sz w:val="24"/>
          <w:szCs w:val="24"/>
          <w:lang w:val="zh-CN"/>
        </w:rPr>
        <w:t>，凭电梯</w:t>
      </w:r>
      <w:r w:rsidRPr="00082770">
        <w:rPr>
          <w:rFonts w:ascii="宋体" w:hAnsi="宋体" w:hint="eastAsia"/>
          <w:sz w:val="24"/>
          <w:szCs w:val="24"/>
          <w:lang w:val="zh-CN"/>
        </w:rPr>
        <w:t>操作</w:t>
      </w:r>
      <w:r w:rsidRPr="00082770">
        <w:rPr>
          <w:rFonts w:ascii="宋体" w:hAnsi="宋体"/>
          <w:sz w:val="24"/>
          <w:szCs w:val="24"/>
          <w:lang w:val="zh-CN"/>
        </w:rPr>
        <w:t>钥匙</w:t>
      </w:r>
      <w:r w:rsidRPr="00082770">
        <w:rPr>
          <w:rFonts w:ascii="宋体" w:hAnsi="宋体" w:hint="eastAsia"/>
          <w:sz w:val="24"/>
          <w:szCs w:val="24"/>
          <w:lang w:val="zh-CN"/>
        </w:rPr>
        <w:t>，</w:t>
      </w:r>
      <w:r w:rsidRPr="00082770">
        <w:rPr>
          <w:rFonts w:ascii="宋体" w:hAnsi="宋体"/>
          <w:sz w:val="24"/>
          <w:szCs w:val="24"/>
          <w:lang w:val="zh-CN"/>
        </w:rPr>
        <w:t>按</w:t>
      </w:r>
      <w:r w:rsidRPr="00082770">
        <w:rPr>
          <w:rFonts w:ascii="宋体" w:hAnsi="宋体" w:hint="eastAsia"/>
          <w:sz w:val="24"/>
          <w:szCs w:val="24"/>
          <w:lang w:val="zh-CN"/>
        </w:rPr>
        <w:t>甲方</w:t>
      </w:r>
      <w:r w:rsidRPr="00082770">
        <w:rPr>
          <w:rFonts w:ascii="宋体" w:hAnsi="宋体"/>
          <w:sz w:val="24"/>
          <w:szCs w:val="24"/>
          <w:lang w:val="zh-CN"/>
        </w:rPr>
        <w:t>要求将电梯停在</w:t>
      </w:r>
      <w:r w:rsidRPr="00082770">
        <w:rPr>
          <w:rFonts w:ascii="宋体" w:hAnsi="宋体" w:hint="eastAsia"/>
          <w:sz w:val="24"/>
          <w:szCs w:val="24"/>
          <w:lang w:val="zh-CN"/>
        </w:rPr>
        <w:t>指定</w:t>
      </w:r>
      <w:r w:rsidRPr="00082770">
        <w:rPr>
          <w:rFonts w:ascii="宋体" w:hAnsi="宋体"/>
          <w:sz w:val="24"/>
          <w:szCs w:val="24"/>
          <w:lang w:val="zh-CN"/>
        </w:rPr>
        <w:t>楼层，等</w:t>
      </w:r>
      <w:r w:rsidRPr="00082770">
        <w:rPr>
          <w:rFonts w:ascii="宋体" w:hAnsi="宋体" w:hint="eastAsia"/>
          <w:sz w:val="24"/>
          <w:szCs w:val="24"/>
          <w:lang w:val="zh-CN"/>
        </w:rPr>
        <w:t>候</w:t>
      </w:r>
      <w:r w:rsidRPr="00082770">
        <w:rPr>
          <w:rFonts w:ascii="宋体" w:hAnsi="宋体"/>
          <w:sz w:val="24"/>
          <w:szCs w:val="24"/>
          <w:lang w:val="zh-CN"/>
        </w:rPr>
        <w:t>医护人员</w:t>
      </w:r>
      <w:r w:rsidRPr="00082770">
        <w:rPr>
          <w:rFonts w:ascii="宋体" w:hAnsi="宋体" w:hint="eastAsia"/>
          <w:sz w:val="24"/>
          <w:szCs w:val="24"/>
          <w:lang w:val="zh-CN"/>
        </w:rPr>
        <w:t>到达</w:t>
      </w:r>
      <w:r w:rsidRPr="00082770">
        <w:rPr>
          <w:rFonts w:ascii="宋体" w:hAnsi="宋体"/>
          <w:sz w:val="24"/>
          <w:szCs w:val="24"/>
          <w:lang w:val="zh-CN"/>
        </w:rPr>
        <w:t>并协助快速转运病人至指定楼层。</w:t>
      </w:r>
    </w:p>
    <w:p w14:paraId="1D5DA83A" w14:textId="77777777" w:rsidR="00216514" w:rsidRPr="00082770" w:rsidRDefault="009870C0">
      <w:pPr>
        <w:adjustRightInd w:val="0"/>
        <w:snapToGrid w:val="0"/>
        <w:spacing w:line="360" w:lineRule="auto"/>
        <w:ind w:firstLineChars="200" w:firstLine="480"/>
        <w:rPr>
          <w:rFonts w:ascii="宋体" w:hAnsi="宋体"/>
          <w:sz w:val="24"/>
          <w:szCs w:val="24"/>
          <w:lang w:val="zh-CN"/>
        </w:rPr>
      </w:pPr>
      <w:r w:rsidRPr="00082770">
        <w:rPr>
          <w:rFonts w:ascii="宋体" w:hAnsi="宋体"/>
          <w:sz w:val="24"/>
          <w:szCs w:val="24"/>
          <w:lang w:val="zh-CN"/>
        </w:rPr>
        <w:t>4.</w:t>
      </w:r>
      <w:r w:rsidRPr="00082770">
        <w:rPr>
          <w:rFonts w:ascii="宋体" w:hAnsi="宋体" w:hint="eastAsia"/>
          <w:sz w:val="24"/>
          <w:szCs w:val="24"/>
          <w:lang w:val="zh-CN"/>
        </w:rPr>
        <w:t>驻点人员需坚守岗位，若发现驻点人员未经甲方同意脱离岗位的，每次扣罚</w:t>
      </w:r>
      <w:r w:rsidRPr="00082770">
        <w:rPr>
          <w:rFonts w:ascii="宋体" w:hAnsi="宋体"/>
          <w:sz w:val="24"/>
          <w:szCs w:val="24"/>
          <w:lang w:val="zh-CN"/>
        </w:rPr>
        <w:t>1000</w:t>
      </w:r>
      <w:r w:rsidRPr="00082770">
        <w:rPr>
          <w:rFonts w:ascii="宋体" w:hAnsi="宋体" w:hint="eastAsia"/>
          <w:sz w:val="24"/>
          <w:szCs w:val="24"/>
          <w:lang w:val="zh-CN"/>
        </w:rPr>
        <w:t>元，如出现</w:t>
      </w:r>
      <w:r w:rsidRPr="00082770">
        <w:rPr>
          <w:rFonts w:ascii="宋体" w:hAnsi="宋体"/>
          <w:sz w:val="24"/>
          <w:szCs w:val="24"/>
          <w:lang w:val="zh-CN"/>
        </w:rPr>
        <w:t>3</w:t>
      </w:r>
      <w:r w:rsidRPr="00082770">
        <w:rPr>
          <w:rFonts w:ascii="宋体" w:hAnsi="宋体" w:hint="eastAsia"/>
          <w:sz w:val="24"/>
          <w:szCs w:val="24"/>
          <w:lang w:val="zh-CN"/>
        </w:rPr>
        <w:t>次及以上，甲方有权单方面终止合同。</w:t>
      </w:r>
    </w:p>
    <w:p w14:paraId="2D0B7AC9" w14:textId="77777777" w:rsidR="00216514" w:rsidRPr="00082770" w:rsidRDefault="009870C0">
      <w:pPr>
        <w:adjustRightInd w:val="0"/>
        <w:snapToGrid w:val="0"/>
        <w:spacing w:line="360" w:lineRule="auto"/>
        <w:ind w:firstLineChars="200" w:firstLine="480"/>
        <w:rPr>
          <w:rFonts w:ascii="宋体" w:hAnsi="宋体"/>
          <w:sz w:val="24"/>
          <w:szCs w:val="24"/>
          <w:lang w:val="zh-CN"/>
        </w:rPr>
      </w:pPr>
      <w:r w:rsidRPr="00082770">
        <w:rPr>
          <w:rFonts w:ascii="宋体" w:hAnsi="宋体" w:hint="eastAsia"/>
          <w:sz w:val="24"/>
          <w:szCs w:val="24"/>
          <w:lang w:val="zh-CN"/>
        </w:rPr>
        <w:t>5.第2点</w:t>
      </w:r>
      <w:r w:rsidRPr="00082770">
        <w:rPr>
          <w:rFonts w:ascii="宋体" w:hAnsi="宋体"/>
          <w:sz w:val="24"/>
          <w:szCs w:val="24"/>
          <w:lang w:val="zh-CN"/>
        </w:rPr>
        <w:t>及第</w:t>
      </w:r>
      <w:r w:rsidRPr="00082770">
        <w:rPr>
          <w:rFonts w:ascii="宋体" w:hAnsi="宋体" w:hint="eastAsia"/>
          <w:sz w:val="24"/>
          <w:szCs w:val="24"/>
          <w:lang w:val="zh-CN"/>
        </w:rPr>
        <w:t>3点</w:t>
      </w:r>
      <w:r w:rsidRPr="00082770">
        <w:rPr>
          <w:rFonts w:ascii="宋体" w:hAnsi="宋体"/>
          <w:sz w:val="24"/>
          <w:szCs w:val="24"/>
          <w:lang w:val="zh-CN"/>
        </w:rPr>
        <w:t>因具有紧迫性，驻点人员需</w:t>
      </w:r>
      <w:r w:rsidRPr="00082770">
        <w:rPr>
          <w:rFonts w:ascii="宋体" w:hAnsi="宋体" w:hint="eastAsia"/>
          <w:sz w:val="24"/>
          <w:szCs w:val="24"/>
          <w:lang w:val="zh-CN"/>
        </w:rPr>
        <w:t>保持</w:t>
      </w:r>
      <w:r w:rsidRPr="00082770">
        <w:rPr>
          <w:rFonts w:ascii="宋体" w:hAnsi="宋体"/>
          <w:sz w:val="24"/>
          <w:szCs w:val="24"/>
          <w:lang w:val="zh-CN"/>
        </w:rPr>
        <w:t>电话畅通</w:t>
      </w:r>
      <w:r w:rsidRPr="00082770">
        <w:rPr>
          <w:rFonts w:ascii="宋体" w:hAnsi="宋体" w:hint="eastAsia"/>
          <w:sz w:val="24"/>
          <w:szCs w:val="24"/>
          <w:lang w:val="zh-CN"/>
        </w:rPr>
        <w:t>（必要时</w:t>
      </w:r>
      <w:r w:rsidRPr="00082770">
        <w:rPr>
          <w:rFonts w:ascii="宋体" w:hAnsi="宋体"/>
          <w:sz w:val="24"/>
          <w:szCs w:val="24"/>
          <w:lang w:val="zh-CN"/>
        </w:rPr>
        <w:t>可</w:t>
      </w:r>
      <w:r w:rsidRPr="00082770">
        <w:rPr>
          <w:rFonts w:ascii="宋体" w:hAnsi="宋体" w:hint="eastAsia"/>
          <w:sz w:val="24"/>
          <w:szCs w:val="24"/>
          <w:lang w:val="zh-CN"/>
        </w:rPr>
        <w:t>向</w:t>
      </w:r>
      <w:r w:rsidRPr="00082770">
        <w:rPr>
          <w:rFonts w:ascii="宋体" w:hAnsi="宋体"/>
          <w:sz w:val="24"/>
          <w:szCs w:val="24"/>
          <w:lang w:val="zh-CN"/>
        </w:rPr>
        <w:t>甲方申请配置固定电话</w:t>
      </w:r>
      <w:r w:rsidRPr="00082770">
        <w:rPr>
          <w:rFonts w:ascii="宋体" w:hAnsi="宋体" w:hint="eastAsia"/>
          <w:sz w:val="24"/>
          <w:szCs w:val="24"/>
          <w:lang w:val="zh-CN"/>
        </w:rPr>
        <w:t>于</w:t>
      </w:r>
      <w:r w:rsidRPr="00082770">
        <w:rPr>
          <w:rFonts w:ascii="宋体" w:hAnsi="宋体"/>
          <w:sz w:val="24"/>
          <w:szCs w:val="24"/>
          <w:lang w:val="zh-CN"/>
        </w:rPr>
        <w:t>值班室内</w:t>
      </w:r>
      <w:r w:rsidRPr="00082770">
        <w:rPr>
          <w:rFonts w:ascii="宋体" w:hAnsi="宋体" w:hint="eastAsia"/>
          <w:sz w:val="24"/>
          <w:szCs w:val="24"/>
          <w:lang w:val="zh-CN"/>
        </w:rPr>
        <w:t>），</w:t>
      </w:r>
      <w:r w:rsidRPr="00082770">
        <w:rPr>
          <w:rFonts w:ascii="宋体" w:hAnsi="宋体"/>
          <w:sz w:val="24"/>
          <w:szCs w:val="24"/>
          <w:lang w:val="zh-CN"/>
        </w:rPr>
        <w:t>在收到电话</w:t>
      </w:r>
      <w:r w:rsidRPr="00082770">
        <w:rPr>
          <w:rFonts w:ascii="宋体" w:hAnsi="宋体" w:hint="eastAsia"/>
          <w:sz w:val="24"/>
          <w:szCs w:val="24"/>
          <w:lang w:val="zh-CN"/>
        </w:rPr>
        <w:t>后5分钟</w:t>
      </w:r>
      <w:r w:rsidRPr="00082770">
        <w:rPr>
          <w:rFonts w:ascii="宋体" w:hAnsi="宋体"/>
          <w:sz w:val="24"/>
          <w:szCs w:val="24"/>
          <w:lang w:val="zh-CN"/>
        </w:rPr>
        <w:t>内到达现场，如因驻点人员原因</w:t>
      </w:r>
      <w:r w:rsidRPr="00082770">
        <w:rPr>
          <w:rFonts w:ascii="宋体" w:hAnsi="宋体" w:hint="eastAsia"/>
          <w:sz w:val="24"/>
          <w:szCs w:val="24"/>
          <w:lang w:val="zh-CN"/>
        </w:rPr>
        <w:t>迟到</w:t>
      </w:r>
      <w:r w:rsidRPr="00082770">
        <w:rPr>
          <w:rFonts w:ascii="宋体" w:hAnsi="宋体"/>
          <w:sz w:val="24"/>
          <w:szCs w:val="24"/>
          <w:lang w:val="zh-CN"/>
        </w:rPr>
        <w:t>或无法及时响应，</w:t>
      </w:r>
      <w:r w:rsidRPr="00082770">
        <w:rPr>
          <w:rFonts w:ascii="宋体" w:hAnsi="宋体" w:hint="eastAsia"/>
          <w:sz w:val="24"/>
          <w:szCs w:val="24"/>
          <w:lang w:val="zh-CN"/>
        </w:rPr>
        <w:t>每次扣罚</w:t>
      </w:r>
      <w:r w:rsidRPr="00082770">
        <w:rPr>
          <w:rFonts w:ascii="宋体" w:hAnsi="宋体"/>
          <w:sz w:val="24"/>
          <w:szCs w:val="24"/>
          <w:lang w:val="zh-CN"/>
        </w:rPr>
        <w:t>1000</w:t>
      </w:r>
      <w:r w:rsidRPr="00082770">
        <w:rPr>
          <w:rFonts w:ascii="宋体" w:hAnsi="宋体" w:hint="eastAsia"/>
          <w:sz w:val="24"/>
          <w:szCs w:val="24"/>
          <w:lang w:val="zh-CN"/>
        </w:rPr>
        <w:t>元。</w:t>
      </w:r>
    </w:p>
    <w:p w14:paraId="2C722FF6" w14:textId="77777777" w:rsidR="00216514" w:rsidRDefault="009870C0">
      <w:pPr>
        <w:adjustRightInd w:val="0"/>
        <w:snapToGrid w:val="0"/>
        <w:spacing w:line="360" w:lineRule="auto"/>
        <w:rPr>
          <w:rFonts w:ascii="宋体" w:hAnsi="宋体" w:cs="宋体"/>
          <w:b/>
          <w:sz w:val="24"/>
          <w:szCs w:val="24"/>
          <w:lang w:val="zh-CN"/>
        </w:rPr>
      </w:pPr>
      <w:r>
        <w:rPr>
          <w:rFonts w:ascii="宋体" w:hAnsi="宋体" w:cs="宋体" w:hint="eastAsia"/>
          <w:b/>
          <w:sz w:val="24"/>
          <w:szCs w:val="24"/>
          <w:lang w:val="zh-CN"/>
        </w:rPr>
        <w:t>（三）服务费用说明</w:t>
      </w:r>
    </w:p>
    <w:p w14:paraId="33A6BA06"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成交供应商保证并负责所保养的电梯能通过质量技术监督部门及其他有关政府部门主持的年检验或相应的质量资格审核。电梯年检工作由成交供应商全面负责，国家规定的年检费用由成交供应商支付。若由于成交供应商的原因而造成年检不合格，由成交供应商负责一切复检所需费用，直至复检合格为止；成交供应商未按照规定时间领取电梯检验合格使用证所造成的损失由成交供应商负责并需同时承担因电梯年检不合格而造成的责任（包括安全使用责任及赔偿责任）。</w:t>
      </w:r>
    </w:p>
    <w:p w14:paraId="1E3B40DD" w14:textId="77777777" w:rsidR="00216514" w:rsidRDefault="009870C0">
      <w:pPr>
        <w:pStyle w:val="afe"/>
        <w:adjustRightInd w:val="0"/>
        <w:snapToGrid w:val="0"/>
        <w:spacing w:line="360" w:lineRule="auto"/>
        <w:ind w:firstLine="480"/>
        <w:rPr>
          <w:rFonts w:ascii="宋体" w:hAnsi="宋体"/>
          <w:sz w:val="24"/>
          <w:szCs w:val="24"/>
        </w:rPr>
      </w:pPr>
      <w:r w:rsidRPr="00082770">
        <w:rPr>
          <w:rFonts w:ascii="宋体" w:hAnsi="宋体"/>
          <w:sz w:val="24"/>
          <w:szCs w:val="24"/>
        </w:rPr>
        <w:t>2.</w:t>
      </w:r>
      <w:r w:rsidRPr="00082770">
        <w:rPr>
          <w:rFonts w:ascii="宋体" w:hAnsi="宋体" w:hint="eastAsia"/>
          <w:sz w:val="24"/>
          <w:szCs w:val="24"/>
        </w:rPr>
        <w:t>在合同期内，电梯正常使用下除曳引机、控制柜主板、曳引钢丝绳、轿厢</w:t>
      </w:r>
      <w:r w:rsidRPr="00082770">
        <w:rPr>
          <w:rFonts w:ascii="宋体" w:hAnsi="宋体" w:hint="eastAsia"/>
          <w:sz w:val="24"/>
          <w:szCs w:val="24"/>
        </w:rPr>
        <w:lastRenderedPageBreak/>
        <w:t>装饰四大部件外的所需更换的设备、零部（配）件及相关材料均由中标服务单位免费提供，</w:t>
      </w:r>
      <w:r>
        <w:rPr>
          <w:rFonts w:ascii="宋体" w:hAnsi="宋体" w:hint="eastAsia"/>
          <w:sz w:val="24"/>
          <w:szCs w:val="24"/>
        </w:rPr>
        <w:t>所有配件必须提供原厂同规格的全新产品，对更换下来的电梯部件及电子器件应交由采购人处理。若采购人发现更换的配件非原厂同规格的全新产品，乙方必须立即更换要求的配件，并在合同总价中按对应配件价格的三倍进行扣罚。</w:t>
      </w:r>
    </w:p>
    <w:p w14:paraId="6234191A" w14:textId="77777777" w:rsidR="00216514" w:rsidRDefault="009870C0">
      <w:pPr>
        <w:pStyle w:val="afe"/>
        <w:adjustRightInd w:val="0"/>
        <w:snapToGrid w:val="0"/>
        <w:spacing w:line="360" w:lineRule="auto"/>
        <w:ind w:firstLine="480"/>
        <w:rPr>
          <w:rFonts w:ascii="宋体" w:hAnsi="宋体"/>
          <w:bCs/>
          <w:sz w:val="24"/>
          <w:szCs w:val="24"/>
        </w:rPr>
      </w:pPr>
      <w:r>
        <w:rPr>
          <w:rFonts w:ascii="宋体" w:hAnsi="宋体"/>
          <w:sz w:val="24"/>
          <w:szCs w:val="24"/>
        </w:rPr>
        <w:t>3.</w:t>
      </w:r>
      <w:r>
        <w:rPr>
          <w:rFonts w:ascii="宋体" w:hAnsi="宋体" w:hint="eastAsia"/>
          <w:sz w:val="24"/>
          <w:szCs w:val="24"/>
        </w:rPr>
        <w:t>如因使用不当造成电梯故障或损坏，中标单位有责任负责及时将其修复或更换，使电梯恢复安全、正常运行，费用双方另行协商确定。</w:t>
      </w:r>
    </w:p>
    <w:p w14:paraId="03B3EAD7" w14:textId="77777777" w:rsidR="00216514" w:rsidRDefault="009870C0">
      <w:pPr>
        <w:pStyle w:val="afe"/>
        <w:adjustRightInd w:val="0"/>
        <w:snapToGrid w:val="0"/>
        <w:spacing w:line="360" w:lineRule="auto"/>
        <w:ind w:firstLineChars="0" w:firstLine="0"/>
        <w:rPr>
          <w:rFonts w:ascii="宋体" w:hAnsi="宋体" w:cs="宋体"/>
          <w:b/>
          <w:sz w:val="24"/>
          <w:szCs w:val="24"/>
          <w:lang w:val="zh-CN"/>
        </w:rPr>
      </w:pPr>
      <w:r>
        <w:rPr>
          <w:rFonts w:ascii="宋体" w:hAnsi="宋体" w:cs="宋体" w:hint="eastAsia"/>
          <w:b/>
          <w:sz w:val="24"/>
          <w:szCs w:val="24"/>
          <w:lang w:val="zh-CN"/>
        </w:rPr>
        <w:t>（</w:t>
      </w:r>
      <w:r>
        <w:rPr>
          <w:rFonts w:ascii="宋体" w:hAnsi="宋体" w:cs="宋体" w:hint="eastAsia"/>
          <w:b/>
          <w:sz w:val="24"/>
          <w:szCs w:val="24"/>
        </w:rPr>
        <w:t>四</w:t>
      </w:r>
      <w:r>
        <w:rPr>
          <w:rFonts w:ascii="宋体" w:hAnsi="宋体" w:cs="宋体" w:hint="eastAsia"/>
          <w:b/>
          <w:sz w:val="24"/>
          <w:szCs w:val="24"/>
          <w:lang w:val="zh-CN"/>
        </w:rPr>
        <w:t>）应急培训演练</w:t>
      </w:r>
    </w:p>
    <w:p w14:paraId="2844FF44"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成交供应商负责制制定电梯应急救援预案，每年组织安排至少</w:t>
      </w:r>
      <w:r>
        <w:rPr>
          <w:rFonts w:ascii="宋体" w:hAnsi="宋体"/>
          <w:sz w:val="24"/>
          <w:szCs w:val="24"/>
        </w:rPr>
        <w:t>2</w:t>
      </w:r>
      <w:r>
        <w:rPr>
          <w:rFonts w:ascii="宋体" w:hAnsi="宋体" w:hint="eastAsia"/>
          <w:sz w:val="24"/>
          <w:szCs w:val="24"/>
        </w:rPr>
        <w:t>次电梯困人事故演练及</w:t>
      </w:r>
      <w:r>
        <w:rPr>
          <w:rFonts w:ascii="宋体" w:hAnsi="宋体"/>
          <w:sz w:val="24"/>
          <w:szCs w:val="24"/>
        </w:rPr>
        <w:t>2</w:t>
      </w:r>
      <w:r>
        <w:rPr>
          <w:rFonts w:ascii="宋体" w:hAnsi="宋体" w:hint="eastAsia"/>
          <w:sz w:val="24"/>
          <w:szCs w:val="24"/>
        </w:rPr>
        <w:t>次电梯安全教育培训。</w:t>
      </w:r>
    </w:p>
    <w:p w14:paraId="7A01A047"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做好演练工作的现场照片和事后工作总结记录，并提交采购人存档管理。</w:t>
      </w:r>
    </w:p>
    <w:p w14:paraId="2B6EB60F"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应急演练内容包括但不限于电梯困人时的应急分工、实操方案、紧急联络方式等。</w:t>
      </w:r>
    </w:p>
    <w:p w14:paraId="514B3770" w14:textId="77777777" w:rsidR="00216514" w:rsidRDefault="009870C0">
      <w:pPr>
        <w:pStyle w:val="afe"/>
        <w:adjustRightInd w:val="0"/>
        <w:snapToGrid w:val="0"/>
        <w:spacing w:line="360" w:lineRule="auto"/>
        <w:ind w:firstLineChars="0" w:firstLine="0"/>
        <w:rPr>
          <w:rFonts w:ascii="宋体" w:hAnsi="宋体" w:cs="宋体"/>
          <w:b/>
          <w:sz w:val="24"/>
          <w:szCs w:val="24"/>
          <w:lang w:val="zh-CN"/>
        </w:rPr>
      </w:pPr>
      <w:r>
        <w:rPr>
          <w:rFonts w:ascii="宋体" w:hAnsi="宋体" w:cs="宋体" w:hint="eastAsia"/>
          <w:b/>
          <w:sz w:val="24"/>
          <w:szCs w:val="24"/>
          <w:lang w:val="zh-CN"/>
        </w:rPr>
        <w:t>（</w:t>
      </w:r>
      <w:r>
        <w:rPr>
          <w:rFonts w:ascii="宋体" w:hAnsi="宋体" w:cs="宋体" w:hint="eastAsia"/>
          <w:b/>
          <w:sz w:val="24"/>
          <w:szCs w:val="24"/>
        </w:rPr>
        <w:t>五</w:t>
      </w:r>
      <w:r>
        <w:rPr>
          <w:rFonts w:ascii="宋体" w:hAnsi="宋体" w:cs="宋体" w:hint="eastAsia"/>
          <w:b/>
          <w:sz w:val="24"/>
          <w:szCs w:val="24"/>
          <w:lang w:val="zh-CN"/>
        </w:rPr>
        <w:t>）应急响应服务要求</w:t>
      </w:r>
    </w:p>
    <w:p w14:paraId="4D9AA34C" w14:textId="77777777" w:rsidR="00216514" w:rsidRDefault="009870C0">
      <w:pPr>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1.</w:t>
      </w:r>
      <w:r>
        <w:rPr>
          <w:rFonts w:ascii="宋体" w:hAnsi="宋体" w:hint="eastAsia"/>
          <w:kern w:val="0"/>
          <w:sz w:val="24"/>
          <w:szCs w:val="24"/>
        </w:rPr>
        <w:t>成交供应商须提供</w:t>
      </w:r>
      <w:r>
        <w:rPr>
          <w:rFonts w:ascii="宋体" w:hAnsi="宋体"/>
          <w:kern w:val="0"/>
          <w:sz w:val="24"/>
          <w:szCs w:val="24"/>
        </w:rPr>
        <w:t>24</w:t>
      </w:r>
      <w:r>
        <w:rPr>
          <w:rFonts w:ascii="宋体" w:hAnsi="宋体" w:hint="eastAsia"/>
          <w:kern w:val="0"/>
          <w:sz w:val="24"/>
          <w:szCs w:val="24"/>
        </w:rPr>
        <w:t>小时的应急响应服务（建立应急服务热线电话），且驻点院区能在接到故障或事故报警后</w:t>
      </w:r>
      <w:r>
        <w:rPr>
          <w:rFonts w:ascii="宋体" w:hAnsi="宋体"/>
          <w:kern w:val="0"/>
          <w:sz w:val="24"/>
          <w:szCs w:val="24"/>
        </w:rPr>
        <w:t>5</w:t>
      </w:r>
      <w:r>
        <w:rPr>
          <w:rFonts w:ascii="宋体" w:hAnsi="宋体" w:hint="eastAsia"/>
          <w:kern w:val="0"/>
          <w:sz w:val="24"/>
          <w:szCs w:val="24"/>
        </w:rPr>
        <w:t>分钟内到达现场，非驻点院区能在</w:t>
      </w:r>
      <w:r>
        <w:rPr>
          <w:rFonts w:ascii="宋体" w:hAnsi="宋体"/>
          <w:kern w:val="0"/>
          <w:sz w:val="24"/>
          <w:szCs w:val="24"/>
        </w:rPr>
        <w:t>15</w:t>
      </w:r>
      <w:r>
        <w:rPr>
          <w:rFonts w:ascii="宋体" w:hAnsi="宋体" w:hint="eastAsia"/>
          <w:kern w:val="0"/>
          <w:sz w:val="24"/>
          <w:szCs w:val="24"/>
        </w:rPr>
        <w:t>分钟到达现场，并能提供正常连续的服务直至故障或事故排除。对电梯困人事故要求在到达现场后</w:t>
      </w:r>
      <w:r>
        <w:rPr>
          <w:rFonts w:ascii="宋体" w:hAnsi="宋体"/>
          <w:kern w:val="0"/>
          <w:sz w:val="24"/>
          <w:szCs w:val="24"/>
        </w:rPr>
        <w:t>10</w:t>
      </w:r>
      <w:r>
        <w:rPr>
          <w:rFonts w:ascii="宋体" w:hAnsi="宋体" w:hint="eastAsia"/>
          <w:kern w:val="0"/>
          <w:sz w:val="24"/>
          <w:szCs w:val="24"/>
        </w:rPr>
        <w:t>分钟内把乘客从轿厢中救出、对常见一般故障要求在</w:t>
      </w:r>
      <w:r>
        <w:rPr>
          <w:rFonts w:ascii="宋体" w:hAnsi="宋体"/>
          <w:kern w:val="0"/>
          <w:sz w:val="24"/>
          <w:szCs w:val="24"/>
        </w:rPr>
        <w:t>30</w:t>
      </w:r>
      <w:r>
        <w:rPr>
          <w:rFonts w:ascii="宋体" w:hAnsi="宋体" w:hint="eastAsia"/>
          <w:kern w:val="0"/>
          <w:sz w:val="24"/>
          <w:szCs w:val="24"/>
        </w:rPr>
        <w:t>分钟内排除，对其它及电子板原因的故障应在</w:t>
      </w:r>
      <w:r>
        <w:rPr>
          <w:rFonts w:ascii="宋体" w:hAnsi="宋体"/>
          <w:sz w:val="24"/>
          <w:szCs w:val="24"/>
        </w:rPr>
        <w:t>3</w:t>
      </w:r>
      <w:r>
        <w:rPr>
          <w:rFonts w:ascii="宋体" w:hAnsi="宋体" w:hint="eastAsia"/>
          <w:sz w:val="24"/>
          <w:szCs w:val="24"/>
        </w:rPr>
        <w:t>天时间内</w:t>
      </w:r>
      <w:r>
        <w:rPr>
          <w:rFonts w:ascii="宋体" w:hAnsi="宋体" w:hint="eastAsia"/>
          <w:kern w:val="0"/>
          <w:sz w:val="24"/>
          <w:szCs w:val="24"/>
        </w:rPr>
        <w:t>解决。若非重大故障，成交供应商需于</w:t>
      </w:r>
      <w:r>
        <w:rPr>
          <w:rFonts w:ascii="宋体" w:hAnsi="宋体"/>
          <w:kern w:val="0"/>
          <w:sz w:val="24"/>
          <w:szCs w:val="24"/>
        </w:rPr>
        <w:t>12</w:t>
      </w:r>
      <w:r>
        <w:rPr>
          <w:rFonts w:ascii="宋体" w:hAnsi="宋体" w:hint="eastAsia"/>
          <w:kern w:val="0"/>
          <w:sz w:val="24"/>
          <w:szCs w:val="24"/>
        </w:rPr>
        <w:t>小时内维修完成并交付使用；如属重大故障，则成交供应商需于三天内维修完成并调试完毕交付采购人使用，在维修电梯期间做好标识安全告示及设置围栏围闭管理。</w:t>
      </w:r>
    </w:p>
    <w:p w14:paraId="40776BC2" w14:textId="77777777" w:rsidR="00216514" w:rsidRDefault="009870C0">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本项目成交供应商须保证合同期内电梯符合所在地政府有关部门对电梯的有关技术规定与规范要求，必须保证电梯安全运行，及时更换已磨损、失效不符合要求的设备、零部（配）件及其它相关的材料，对于恒常设备、零部件及其他材料（详见附件</w:t>
      </w:r>
      <w:r>
        <w:rPr>
          <w:rFonts w:ascii="宋体" w:hAnsi="宋体"/>
          <w:sz w:val="24"/>
          <w:szCs w:val="24"/>
        </w:rPr>
        <w:t>3</w:t>
      </w:r>
      <w:r>
        <w:rPr>
          <w:rFonts w:ascii="宋体" w:hAnsi="宋体" w:hint="eastAsia"/>
          <w:sz w:val="24"/>
          <w:szCs w:val="24"/>
        </w:rPr>
        <w:t>）应在</w:t>
      </w:r>
      <w:r>
        <w:rPr>
          <w:rFonts w:ascii="宋体" w:hAnsi="宋体"/>
          <w:sz w:val="24"/>
          <w:szCs w:val="24"/>
        </w:rPr>
        <w:t>12</w:t>
      </w:r>
      <w:r>
        <w:rPr>
          <w:rFonts w:ascii="宋体" w:hAnsi="宋体" w:hint="eastAsia"/>
          <w:sz w:val="24"/>
          <w:szCs w:val="24"/>
        </w:rPr>
        <w:t>小进内完成更换，非恒常的应在</w:t>
      </w:r>
      <w:r>
        <w:rPr>
          <w:rFonts w:ascii="宋体" w:hAnsi="宋体"/>
          <w:sz w:val="24"/>
          <w:szCs w:val="24"/>
        </w:rPr>
        <w:t>3</w:t>
      </w:r>
      <w:r>
        <w:rPr>
          <w:rFonts w:ascii="宋体" w:hAnsi="宋体" w:hint="eastAsia"/>
          <w:sz w:val="24"/>
          <w:szCs w:val="24"/>
        </w:rPr>
        <w:t>天内完成更换。</w:t>
      </w:r>
    </w:p>
    <w:p w14:paraId="406DC074"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成交供应商需根据电梯型号，提供最少</w:t>
      </w:r>
      <w:r>
        <w:rPr>
          <w:rFonts w:ascii="宋体" w:hAnsi="宋体"/>
          <w:sz w:val="24"/>
          <w:szCs w:val="24"/>
        </w:rPr>
        <w:t>1-3</w:t>
      </w:r>
      <w:r>
        <w:rPr>
          <w:rFonts w:ascii="宋体" w:hAnsi="宋体" w:hint="eastAsia"/>
          <w:sz w:val="24"/>
          <w:szCs w:val="24"/>
        </w:rPr>
        <w:t>套垂直电梯易损配件（恒常设备、零部件及其他材料）</w:t>
      </w:r>
      <w:r>
        <w:rPr>
          <w:rFonts w:ascii="宋体" w:hAnsi="宋体"/>
          <w:sz w:val="24"/>
          <w:szCs w:val="24"/>
        </w:rPr>
        <w:t>,</w:t>
      </w:r>
      <w:r>
        <w:rPr>
          <w:rFonts w:ascii="宋体" w:hAnsi="宋体" w:hint="eastAsia"/>
          <w:sz w:val="24"/>
          <w:szCs w:val="24"/>
        </w:rPr>
        <w:t>明细清单详见附件</w:t>
      </w:r>
      <w:r>
        <w:rPr>
          <w:rFonts w:ascii="宋体" w:hAnsi="宋体"/>
          <w:sz w:val="24"/>
          <w:szCs w:val="24"/>
        </w:rPr>
        <w:t>3,</w:t>
      </w:r>
      <w:r>
        <w:rPr>
          <w:rFonts w:ascii="宋体" w:hAnsi="宋体" w:hint="eastAsia"/>
          <w:sz w:val="24"/>
          <w:szCs w:val="24"/>
        </w:rPr>
        <w:t>放置于驻点人员办公场所内，双方建立配件使用台账，每次领料由采购人及成交供应商双方签字确定，当出现某样零配件库存为零时，需在</w:t>
      </w:r>
      <w:r>
        <w:rPr>
          <w:rFonts w:ascii="宋体" w:hAnsi="宋体"/>
          <w:sz w:val="24"/>
          <w:szCs w:val="24"/>
        </w:rPr>
        <w:t>1-2</w:t>
      </w:r>
      <w:r>
        <w:rPr>
          <w:rFonts w:ascii="宋体" w:hAnsi="宋体" w:hint="eastAsia"/>
          <w:sz w:val="24"/>
          <w:szCs w:val="24"/>
        </w:rPr>
        <w:t>天内及时补充。</w:t>
      </w:r>
    </w:p>
    <w:p w14:paraId="4D7CE6D9"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如有驻点院区的电梯（指不在附件</w:t>
      </w:r>
      <w:r>
        <w:rPr>
          <w:rFonts w:ascii="宋体" w:hAnsi="宋体"/>
          <w:sz w:val="24"/>
          <w:szCs w:val="24"/>
        </w:rPr>
        <w:t>1</w:t>
      </w:r>
      <w:r>
        <w:rPr>
          <w:rFonts w:ascii="宋体" w:hAnsi="宋体" w:hint="eastAsia"/>
          <w:sz w:val="24"/>
          <w:szCs w:val="24"/>
        </w:rPr>
        <w:t>电梯明细清单内）发生困人事故需成</w:t>
      </w:r>
      <w:r>
        <w:rPr>
          <w:rFonts w:ascii="宋体" w:hAnsi="宋体" w:hint="eastAsia"/>
          <w:sz w:val="24"/>
          <w:szCs w:val="24"/>
        </w:rPr>
        <w:lastRenderedPageBreak/>
        <w:t>交供应商提供应急救援响应服务，成交供应商需无条件响应，即在接到故障或事故报警后</w:t>
      </w:r>
      <w:r>
        <w:rPr>
          <w:rFonts w:ascii="宋体" w:hAnsi="宋体"/>
          <w:sz w:val="24"/>
          <w:szCs w:val="24"/>
        </w:rPr>
        <w:t>5</w:t>
      </w:r>
      <w:r>
        <w:rPr>
          <w:rFonts w:ascii="宋体" w:hAnsi="宋体" w:hint="eastAsia"/>
          <w:sz w:val="24"/>
          <w:szCs w:val="24"/>
        </w:rPr>
        <w:t>分钟内到达现场，到达现场后</w:t>
      </w:r>
      <w:r>
        <w:rPr>
          <w:rFonts w:ascii="宋体" w:hAnsi="宋体"/>
          <w:sz w:val="24"/>
          <w:szCs w:val="24"/>
        </w:rPr>
        <w:t>10</w:t>
      </w:r>
      <w:r>
        <w:rPr>
          <w:rFonts w:ascii="宋体" w:hAnsi="宋体" w:hint="eastAsia"/>
          <w:sz w:val="24"/>
          <w:szCs w:val="24"/>
        </w:rPr>
        <w:t>分钟内把乘客从轿厢中救出。</w:t>
      </w:r>
    </w:p>
    <w:p w14:paraId="4BB10253" w14:textId="77777777" w:rsidR="00216514" w:rsidRDefault="009870C0">
      <w:pPr>
        <w:pStyle w:val="afe"/>
        <w:adjustRightInd w:val="0"/>
        <w:snapToGrid w:val="0"/>
        <w:spacing w:line="360" w:lineRule="auto"/>
        <w:ind w:firstLineChars="0" w:firstLine="0"/>
        <w:rPr>
          <w:rFonts w:ascii="宋体" w:hAnsi="宋体" w:cs="宋体"/>
          <w:b/>
          <w:sz w:val="24"/>
          <w:szCs w:val="24"/>
          <w:lang w:val="zh-CN"/>
        </w:rPr>
      </w:pPr>
      <w:r>
        <w:rPr>
          <w:rFonts w:ascii="宋体" w:hAnsi="宋体" w:cs="宋体" w:hint="eastAsia"/>
          <w:b/>
          <w:sz w:val="24"/>
          <w:szCs w:val="24"/>
          <w:lang w:val="zh-CN"/>
        </w:rPr>
        <w:t>（</w:t>
      </w:r>
      <w:r>
        <w:rPr>
          <w:rFonts w:ascii="宋体" w:hAnsi="宋体" w:cs="宋体" w:hint="eastAsia"/>
          <w:b/>
          <w:sz w:val="24"/>
          <w:szCs w:val="24"/>
        </w:rPr>
        <w:t>六</w:t>
      </w:r>
      <w:r>
        <w:rPr>
          <w:rFonts w:ascii="宋体" w:hAnsi="宋体" w:cs="宋体" w:hint="eastAsia"/>
          <w:b/>
          <w:sz w:val="24"/>
          <w:szCs w:val="24"/>
          <w:lang w:val="zh-CN"/>
        </w:rPr>
        <w:t>）电梯维保工作要求</w:t>
      </w:r>
    </w:p>
    <w:p w14:paraId="60B30EC8"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电梯日常维护保养项目（内容）和要求见附件</w:t>
      </w:r>
      <w:r>
        <w:rPr>
          <w:rFonts w:ascii="宋体" w:hAnsi="宋体"/>
          <w:sz w:val="24"/>
          <w:szCs w:val="24"/>
        </w:rPr>
        <w:t>2</w:t>
      </w:r>
      <w:r>
        <w:rPr>
          <w:rFonts w:ascii="宋体" w:hAnsi="宋体" w:hint="eastAsia"/>
          <w:sz w:val="24"/>
          <w:szCs w:val="24"/>
        </w:rPr>
        <w:t>，每项不符合要求扣</w:t>
      </w:r>
      <w:r>
        <w:rPr>
          <w:rFonts w:ascii="宋体" w:hAnsi="宋体"/>
          <w:sz w:val="24"/>
          <w:szCs w:val="24"/>
        </w:rPr>
        <w:t>500</w:t>
      </w:r>
      <w:r>
        <w:rPr>
          <w:rFonts w:ascii="宋体" w:hAnsi="宋体" w:hint="eastAsia"/>
          <w:sz w:val="24"/>
          <w:szCs w:val="24"/>
        </w:rPr>
        <w:t>元</w:t>
      </w:r>
      <w:r>
        <w:rPr>
          <w:rFonts w:ascii="宋体" w:hAnsi="宋体"/>
          <w:sz w:val="24"/>
          <w:szCs w:val="24"/>
        </w:rPr>
        <w:t>/</w:t>
      </w:r>
      <w:r>
        <w:rPr>
          <w:rFonts w:ascii="宋体" w:hAnsi="宋体" w:hint="eastAsia"/>
          <w:sz w:val="24"/>
          <w:szCs w:val="24"/>
        </w:rPr>
        <w:t>次。</w:t>
      </w:r>
    </w:p>
    <w:p w14:paraId="504AE652"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合同期内，成交供应商必须按照国家相关规定完成半月、季度、半年、年度例行巡检、维修保养以及合同具体要求维修保养服务的工作，</w:t>
      </w:r>
      <w:r>
        <w:rPr>
          <w:rFonts w:ascii="宋体" w:hAnsi="宋体"/>
          <w:sz w:val="24"/>
          <w:szCs w:val="24"/>
        </w:rPr>
        <w:t>维保需</w:t>
      </w:r>
      <w:r>
        <w:rPr>
          <w:rFonts w:ascii="宋体" w:hAnsi="宋体" w:hint="eastAsia"/>
          <w:sz w:val="24"/>
          <w:szCs w:val="24"/>
        </w:rPr>
        <w:t>2人</w:t>
      </w:r>
      <w:r>
        <w:rPr>
          <w:rFonts w:ascii="宋体" w:hAnsi="宋体"/>
          <w:sz w:val="24"/>
          <w:szCs w:val="24"/>
        </w:rPr>
        <w:t>以上维保人员到场</w:t>
      </w:r>
      <w:r>
        <w:rPr>
          <w:rFonts w:ascii="宋体" w:hAnsi="宋体" w:hint="eastAsia"/>
          <w:sz w:val="24"/>
          <w:szCs w:val="24"/>
        </w:rPr>
        <w:t>开展</w:t>
      </w:r>
      <w:r>
        <w:rPr>
          <w:rFonts w:ascii="宋体" w:hAnsi="宋体"/>
          <w:sz w:val="24"/>
          <w:szCs w:val="24"/>
        </w:rPr>
        <w:t>维保。</w:t>
      </w:r>
    </w:p>
    <w:p w14:paraId="6472C58F"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成交供应商负责电梯机房、井道底坑、电梯空调等的清洁保养并负责根据天气及时调整电梯空调温度和风量；采购人电梯内的视频播放内容如需更换，由采购人提供视频素材，由成交供应商负责更换。</w:t>
      </w:r>
    </w:p>
    <w:p w14:paraId="2211DCC3"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对更换下来的电梯部件及电子器件应由交由采购人处理。</w:t>
      </w:r>
    </w:p>
    <w:p w14:paraId="224EE834"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5.</w:t>
      </w:r>
      <w:r>
        <w:rPr>
          <w:rFonts w:ascii="宋体" w:hAnsi="宋体" w:hint="eastAsia"/>
          <w:sz w:val="24"/>
          <w:szCs w:val="24"/>
        </w:rPr>
        <w:t>在日常维护保养期届满时，须经法定定期检验并无因维护保养原因的不合格项目存在。</w:t>
      </w:r>
    </w:p>
    <w:p w14:paraId="482ED1AE"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6.</w:t>
      </w:r>
      <w:r>
        <w:rPr>
          <w:rFonts w:ascii="宋体" w:hAnsi="宋体" w:hint="eastAsia"/>
          <w:sz w:val="24"/>
          <w:szCs w:val="24"/>
        </w:rPr>
        <w:t>维保单位负责日常对全院电梯进行定时开梯和关梯工作（具体时间由采购人确定）。</w:t>
      </w:r>
    </w:p>
    <w:p w14:paraId="472EE24B"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7.</w:t>
      </w:r>
      <w:r>
        <w:rPr>
          <w:rFonts w:ascii="宋体" w:hAnsi="宋体" w:hint="eastAsia"/>
          <w:sz w:val="24"/>
          <w:szCs w:val="24"/>
        </w:rPr>
        <w:t>对上级单位检查存在问题整改必须在</w:t>
      </w:r>
      <w:r>
        <w:rPr>
          <w:rFonts w:ascii="宋体" w:hAnsi="宋体"/>
          <w:sz w:val="24"/>
          <w:szCs w:val="24"/>
        </w:rPr>
        <w:t>3</w:t>
      </w:r>
      <w:r>
        <w:rPr>
          <w:rFonts w:ascii="宋体" w:hAnsi="宋体" w:hint="eastAsia"/>
          <w:sz w:val="24"/>
          <w:szCs w:val="24"/>
        </w:rPr>
        <w:t>天内整改完毕，并报告采购人检查通过。</w:t>
      </w:r>
    </w:p>
    <w:p w14:paraId="6CAC282B" w14:textId="7D60093E"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8.</w:t>
      </w:r>
      <w:r w:rsidR="005C26B8">
        <w:rPr>
          <w:rFonts w:ascii="宋体" w:hAnsi="宋体" w:hint="eastAsia"/>
          <w:sz w:val="24"/>
          <w:szCs w:val="24"/>
        </w:rPr>
        <w:t>成交供应商负责每台电梯每台的日常巡检工作，每天</w:t>
      </w:r>
      <w:r>
        <w:rPr>
          <w:rFonts w:ascii="宋体" w:hAnsi="宋体" w:hint="eastAsia"/>
          <w:sz w:val="24"/>
          <w:szCs w:val="24"/>
        </w:rPr>
        <w:t>检查电梯门脚是否有杂物，按照《广州市番禺区电梯日常运行安全检查记录（垂直电梯）》填报相应记录，采购人每天对电梯的日常巡检工作进行检查。</w:t>
      </w:r>
    </w:p>
    <w:p w14:paraId="238DDA0E"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9.</w:t>
      </w:r>
      <w:r>
        <w:rPr>
          <w:rFonts w:ascii="宋体" w:hAnsi="宋体" w:hint="eastAsia"/>
          <w:sz w:val="24"/>
          <w:szCs w:val="24"/>
        </w:rPr>
        <w:t>电梯轿厢内安全检验标志、应急救援电话、保险投保标志等标识由成交供应商负责张贴，要求整洁、规范，并定期清洁电梯内饰、外面门面等不规范或脱落标识并及进更换补充。</w:t>
      </w:r>
    </w:p>
    <w:p w14:paraId="13F31C3C"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10.</w:t>
      </w:r>
      <w:r>
        <w:rPr>
          <w:rFonts w:ascii="宋体" w:hAnsi="宋体" w:hint="eastAsia"/>
          <w:sz w:val="24"/>
          <w:szCs w:val="24"/>
        </w:rPr>
        <w:t>合同期内，每台电梯年审前成交供应商必须提供完整的自检报告书交采购人存档。</w:t>
      </w:r>
    </w:p>
    <w:p w14:paraId="708EF8C5"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由于成交供应商维修保养电梯不到位导致发生人身和机械事故，其事故责任和损失由成交供应商承担，并赔偿采购人因此造成的一切损失。</w:t>
      </w:r>
    </w:p>
    <w:p w14:paraId="37EA88A4"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12.</w:t>
      </w:r>
      <w:r>
        <w:rPr>
          <w:rFonts w:ascii="宋体" w:hAnsi="宋体" w:hint="eastAsia"/>
          <w:sz w:val="24"/>
          <w:szCs w:val="24"/>
        </w:rPr>
        <w:t>成交供应商接到电梯救援报警电话呼叫或采购人报告电梯故障后，驻点院区必须在</w:t>
      </w:r>
      <w:r>
        <w:rPr>
          <w:rFonts w:ascii="宋体" w:hAnsi="宋体"/>
          <w:sz w:val="24"/>
          <w:szCs w:val="24"/>
        </w:rPr>
        <w:t>5</w:t>
      </w:r>
      <w:r>
        <w:rPr>
          <w:rFonts w:ascii="宋体" w:hAnsi="宋体" w:hint="eastAsia"/>
          <w:sz w:val="24"/>
          <w:szCs w:val="24"/>
        </w:rPr>
        <w:t>分钟内到达故障现场，非驻点院区必须在</w:t>
      </w:r>
      <w:r>
        <w:rPr>
          <w:rFonts w:ascii="宋体" w:hAnsi="宋体"/>
          <w:sz w:val="24"/>
          <w:szCs w:val="24"/>
        </w:rPr>
        <w:t>15</w:t>
      </w:r>
      <w:r>
        <w:rPr>
          <w:rFonts w:ascii="宋体" w:hAnsi="宋体" w:hint="eastAsia"/>
          <w:sz w:val="24"/>
          <w:szCs w:val="24"/>
        </w:rPr>
        <w:t>分钟内到达现场，否</w:t>
      </w:r>
      <w:r>
        <w:rPr>
          <w:rFonts w:ascii="宋体" w:hAnsi="宋体" w:hint="eastAsia"/>
          <w:sz w:val="24"/>
          <w:szCs w:val="24"/>
        </w:rPr>
        <w:lastRenderedPageBreak/>
        <w:t>则每次按合同扣罚当月维保总费用的</w:t>
      </w:r>
      <w:r>
        <w:rPr>
          <w:rFonts w:ascii="宋体" w:hAnsi="宋体"/>
          <w:sz w:val="24"/>
          <w:szCs w:val="24"/>
        </w:rPr>
        <w:t>10%</w:t>
      </w:r>
      <w:r>
        <w:rPr>
          <w:rFonts w:ascii="宋体" w:hAnsi="宋体" w:hint="eastAsia"/>
          <w:sz w:val="24"/>
          <w:szCs w:val="24"/>
        </w:rPr>
        <w:t>。</w:t>
      </w:r>
    </w:p>
    <w:p w14:paraId="3B88C4C9"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13.</w:t>
      </w:r>
      <w:r>
        <w:rPr>
          <w:rFonts w:ascii="宋体" w:hAnsi="宋体" w:hint="eastAsia"/>
          <w:sz w:val="24"/>
          <w:szCs w:val="24"/>
        </w:rPr>
        <w:t>如成交供应商维修保养工作整体未能达到采购人要求，包括反应速度、救援时限、技术能力、外观环境、按时提交所有书面材料（清单）等，除按电梯维保工作要求第</w:t>
      </w:r>
      <w:r>
        <w:rPr>
          <w:rFonts w:ascii="宋体" w:hAnsi="宋体"/>
          <w:sz w:val="24"/>
          <w:szCs w:val="24"/>
        </w:rPr>
        <w:t>1</w:t>
      </w:r>
      <w:r>
        <w:rPr>
          <w:rFonts w:ascii="宋体" w:hAnsi="宋体" w:hint="eastAsia"/>
          <w:sz w:val="24"/>
          <w:szCs w:val="24"/>
        </w:rPr>
        <w:t>点进行处罚外，若采购人发出二次或以上书面整改通告后仍不能达到要求的视为成交供应商违约，采购人有权单方面解除合同并要求成交供应商支付合同总额的</w:t>
      </w:r>
      <w:r>
        <w:rPr>
          <w:rFonts w:ascii="宋体" w:hAnsi="宋体"/>
          <w:sz w:val="24"/>
          <w:szCs w:val="24"/>
        </w:rPr>
        <w:t>30%</w:t>
      </w:r>
      <w:r>
        <w:rPr>
          <w:rFonts w:ascii="宋体" w:hAnsi="宋体" w:hint="eastAsia"/>
          <w:sz w:val="24"/>
          <w:szCs w:val="24"/>
        </w:rPr>
        <w:t>作为违约金，及赔偿由此造成的其他损失。</w:t>
      </w:r>
    </w:p>
    <w:p w14:paraId="08F21842"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14.</w:t>
      </w:r>
      <w:r>
        <w:rPr>
          <w:rFonts w:ascii="宋体" w:hAnsi="宋体" w:hint="eastAsia"/>
          <w:sz w:val="24"/>
          <w:szCs w:val="24"/>
        </w:rPr>
        <w:t>每月双方根据发生的电梯故障分析表，采取百分制对成交供应商电梯维保质量作出总体考核评估，考核标准见附件</w:t>
      </w:r>
      <w:r>
        <w:rPr>
          <w:rFonts w:ascii="宋体" w:hAnsi="宋体"/>
          <w:sz w:val="24"/>
          <w:szCs w:val="24"/>
        </w:rPr>
        <w:t>4</w:t>
      </w:r>
      <w:r>
        <w:rPr>
          <w:rFonts w:ascii="宋体" w:hAnsi="宋体" w:hint="eastAsia"/>
          <w:sz w:val="24"/>
          <w:szCs w:val="24"/>
        </w:rPr>
        <w:t>。</w:t>
      </w:r>
    </w:p>
    <w:p w14:paraId="4A994928"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15.</w:t>
      </w:r>
      <w:r>
        <w:rPr>
          <w:rFonts w:ascii="宋体" w:hAnsi="宋体" w:hint="eastAsia"/>
          <w:sz w:val="24"/>
          <w:szCs w:val="24"/>
        </w:rPr>
        <w:t>成交供应商需每月如实统计并提供每台电梯运行情况数据（如发生故障或困人事件次数等），书面交给采购人。</w:t>
      </w:r>
      <w:r>
        <w:rPr>
          <w:rFonts w:ascii="宋体" w:hAnsi="宋体"/>
          <w:sz w:val="24"/>
          <w:szCs w:val="24"/>
        </w:rPr>
        <w:t xml:space="preserve"> </w:t>
      </w:r>
    </w:p>
    <w:p w14:paraId="759871AC" w14:textId="77777777" w:rsidR="00216514" w:rsidRDefault="009870C0">
      <w:pPr>
        <w:pStyle w:val="afe"/>
        <w:adjustRightInd w:val="0"/>
        <w:snapToGrid w:val="0"/>
        <w:spacing w:line="360" w:lineRule="auto"/>
        <w:ind w:firstLineChars="0" w:firstLine="0"/>
        <w:outlineLvl w:val="1"/>
        <w:rPr>
          <w:rFonts w:ascii="宋体" w:hAnsi="宋体"/>
          <w:b/>
          <w:sz w:val="24"/>
          <w:szCs w:val="24"/>
        </w:rPr>
      </w:pPr>
      <w:r>
        <w:rPr>
          <w:rFonts w:ascii="宋体" w:hAnsi="宋体" w:hint="eastAsia"/>
          <w:b/>
          <w:sz w:val="24"/>
          <w:szCs w:val="24"/>
        </w:rPr>
        <w:t>五、维保费支付及其他情况</w:t>
      </w:r>
    </w:p>
    <w:p w14:paraId="744DD422"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采购人按季度支付维护费，均为季后支付，每一个保养季度结束后，成交供应商向采购人递交付款申请书，同时提交当季度的保养记录于发包方审核</w:t>
      </w:r>
      <w:r>
        <w:rPr>
          <w:rFonts w:ascii="宋体" w:hAnsi="宋体"/>
          <w:sz w:val="24"/>
          <w:szCs w:val="24"/>
        </w:rPr>
        <w:t>[</w:t>
      </w:r>
      <w:r>
        <w:rPr>
          <w:rFonts w:ascii="宋体" w:hAnsi="宋体" w:hint="eastAsia"/>
          <w:sz w:val="24"/>
          <w:szCs w:val="24"/>
        </w:rPr>
        <w:t>包括半月、季度、半年的保养记录（报告）</w:t>
      </w:r>
      <w:r>
        <w:rPr>
          <w:rFonts w:ascii="宋体" w:hAnsi="宋体"/>
          <w:sz w:val="24"/>
          <w:szCs w:val="24"/>
        </w:rPr>
        <w:t>]</w:t>
      </w:r>
      <w:r>
        <w:rPr>
          <w:rFonts w:ascii="宋体" w:hAnsi="宋体" w:hint="eastAsia"/>
          <w:sz w:val="24"/>
          <w:szCs w:val="24"/>
        </w:rPr>
        <w:t>，采购人在收到合格付款申请材料后</w:t>
      </w:r>
      <w:r>
        <w:rPr>
          <w:rFonts w:ascii="宋体" w:hAnsi="宋体"/>
          <w:sz w:val="24"/>
          <w:szCs w:val="24"/>
        </w:rPr>
        <w:t>15</w:t>
      </w:r>
      <w:r>
        <w:rPr>
          <w:rFonts w:ascii="宋体" w:hAnsi="宋体" w:hint="eastAsia"/>
          <w:sz w:val="24"/>
          <w:szCs w:val="24"/>
        </w:rPr>
        <w:t>日历天内经根据月度考核结果和履约情况向成交供应商支付相关的维保费用，每期及全面检查的保养记录均须有采购人负责人员签名确认。</w:t>
      </w:r>
    </w:p>
    <w:p w14:paraId="68D017E8" w14:textId="77777777" w:rsidR="00216514" w:rsidRDefault="009870C0">
      <w:pPr>
        <w:pStyle w:val="afe"/>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成交供应商每季度向甲方申请服务费时，均须提供符合当地税务机关要求的有效完税发票。</w:t>
      </w:r>
    </w:p>
    <w:p w14:paraId="335BA135" w14:textId="77777777" w:rsidR="00A638CC" w:rsidRDefault="00A638CC">
      <w:pPr>
        <w:pStyle w:val="afe"/>
        <w:adjustRightInd w:val="0"/>
        <w:snapToGrid w:val="0"/>
        <w:spacing w:line="360" w:lineRule="auto"/>
        <w:ind w:firstLine="480"/>
        <w:rPr>
          <w:rFonts w:ascii="宋体" w:hAnsi="宋体"/>
          <w:sz w:val="24"/>
          <w:szCs w:val="24"/>
        </w:rPr>
      </w:pPr>
    </w:p>
    <w:p w14:paraId="5D444C83" w14:textId="77777777" w:rsidR="00A638CC" w:rsidRDefault="00A638CC">
      <w:pPr>
        <w:pStyle w:val="afe"/>
        <w:adjustRightInd w:val="0"/>
        <w:snapToGrid w:val="0"/>
        <w:spacing w:line="360" w:lineRule="auto"/>
        <w:ind w:firstLine="480"/>
        <w:rPr>
          <w:rFonts w:ascii="宋体" w:hAnsi="宋体"/>
          <w:sz w:val="24"/>
          <w:szCs w:val="24"/>
        </w:rPr>
      </w:pPr>
    </w:p>
    <w:p w14:paraId="20382AC3" w14:textId="77777777" w:rsidR="00A638CC" w:rsidRDefault="00A638CC">
      <w:pPr>
        <w:pStyle w:val="afe"/>
        <w:adjustRightInd w:val="0"/>
        <w:snapToGrid w:val="0"/>
        <w:spacing w:line="360" w:lineRule="auto"/>
        <w:ind w:firstLine="480"/>
        <w:rPr>
          <w:rFonts w:ascii="宋体" w:hAnsi="宋体"/>
          <w:sz w:val="24"/>
          <w:szCs w:val="24"/>
        </w:rPr>
      </w:pPr>
    </w:p>
    <w:p w14:paraId="25CD4745" w14:textId="77777777" w:rsidR="00A638CC" w:rsidRDefault="00A638CC">
      <w:pPr>
        <w:pStyle w:val="afe"/>
        <w:adjustRightInd w:val="0"/>
        <w:snapToGrid w:val="0"/>
        <w:spacing w:line="360" w:lineRule="auto"/>
        <w:ind w:firstLine="480"/>
        <w:rPr>
          <w:rFonts w:ascii="宋体" w:hAnsi="宋体"/>
          <w:sz w:val="24"/>
          <w:szCs w:val="24"/>
        </w:rPr>
      </w:pPr>
    </w:p>
    <w:p w14:paraId="4F33E008" w14:textId="77777777" w:rsidR="00A638CC" w:rsidRDefault="00A638CC">
      <w:pPr>
        <w:pStyle w:val="afe"/>
        <w:adjustRightInd w:val="0"/>
        <w:snapToGrid w:val="0"/>
        <w:spacing w:line="360" w:lineRule="auto"/>
        <w:ind w:firstLine="480"/>
        <w:rPr>
          <w:rFonts w:ascii="宋体" w:hAnsi="宋体"/>
          <w:sz w:val="24"/>
          <w:szCs w:val="24"/>
        </w:rPr>
      </w:pPr>
    </w:p>
    <w:p w14:paraId="14267511" w14:textId="77777777" w:rsidR="00A638CC" w:rsidRDefault="00A638CC">
      <w:pPr>
        <w:pStyle w:val="afe"/>
        <w:adjustRightInd w:val="0"/>
        <w:snapToGrid w:val="0"/>
        <w:spacing w:line="360" w:lineRule="auto"/>
        <w:ind w:firstLine="480"/>
        <w:rPr>
          <w:rFonts w:ascii="宋体" w:hAnsi="宋体"/>
          <w:sz w:val="24"/>
          <w:szCs w:val="24"/>
        </w:rPr>
      </w:pPr>
    </w:p>
    <w:p w14:paraId="2265BEB5" w14:textId="77777777" w:rsidR="00A638CC" w:rsidRDefault="00A638CC">
      <w:pPr>
        <w:pStyle w:val="afe"/>
        <w:adjustRightInd w:val="0"/>
        <w:snapToGrid w:val="0"/>
        <w:spacing w:line="360" w:lineRule="auto"/>
        <w:ind w:firstLine="480"/>
        <w:rPr>
          <w:rFonts w:ascii="宋体" w:hAnsi="宋体"/>
          <w:sz w:val="24"/>
          <w:szCs w:val="24"/>
        </w:rPr>
      </w:pPr>
    </w:p>
    <w:p w14:paraId="3451DBB4" w14:textId="77777777" w:rsidR="00A638CC" w:rsidRDefault="00A638CC">
      <w:pPr>
        <w:pStyle w:val="afe"/>
        <w:adjustRightInd w:val="0"/>
        <w:snapToGrid w:val="0"/>
        <w:spacing w:line="360" w:lineRule="auto"/>
        <w:ind w:firstLine="480"/>
        <w:rPr>
          <w:rFonts w:ascii="宋体" w:hAnsi="宋体"/>
          <w:sz w:val="24"/>
          <w:szCs w:val="24"/>
        </w:rPr>
      </w:pPr>
    </w:p>
    <w:p w14:paraId="436659D6" w14:textId="77777777" w:rsidR="00A638CC" w:rsidRDefault="00A638CC">
      <w:pPr>
        <w:pStyle w:val="afe"/>
        <w:adjustRightInd w:val="0"/>
        <w:snapToGrid w:val="0"/>
        <w:spacing w:line="360" w:lineRule="auto"/>
        <w:ind w:firstLine="480"/>
        <w:rPr>
          <w:rFonts w:ascii="宋体" w:hAnsi="宋体"/>
          <w:sz w:val="24"/>
          <w:szCs w:val="24"/>
        </w:rPr>
      </w:pPr>
    </w:p>
    <w:p w14:paraId="48915197" w14:textId="77777777" w:rsidR="00A638CC" w:rsidRDefault="00A638CC">
      <w:pPr>
        <w:pStyle w:val="afe"/>
        <w:adjustRightInd w:val="0"/>
        <w:snapToGrid w:val="0"/>
        <w:spacing w:line="360" w:lineRule="auto"/>
        <w:ind w:firstLine="480"/>
        <w:rPr>
          <w:rFonts w:ascii="宋体" w:hAnsi="宋体"/>
          <w:sz w:val="24"/>
          <w:szCs w:val="24"/>
        </w:rPr>
      </w:pPr>
    </w:p>
    <w:p w14:paraId="09F3E873" w14:textId="77777777" w:rsidR="00A638CC" w:rsidRDefault="00A638CC">
      <w:pPr>
        <w:pStyle w:val="afe"/>
        <w:adjustRightInd w:val="0"/>
        <w:snapToGrid w:val="0"/>
        <w:spacing w:line="360" w:lineRule="auto"/>
        <w:ind w:firstLine="480"/>
        <w:rPr>
          <w:rFonts w:ascii="宋体" w:hAnsi="宋体"/>
          <w:sz w:val="24"/>
          <w:szCs w:val="24"/>
        </w:rPr>
      </w:pPr>
    </w:p>
    <w:p w14:paraId="62A88554" w14:textId="092707C4" w:rsidR="00A638CC" w:rsidRDefault="00A638CC">
      <w:pPr>
        <w:pStyle w:val="afe"/>
        <w:spacing w:line="25" w:lineRule="atLeast"/>
        <w:ind w:firstLineChars="0" w:firstLine="0"/>
        <w:rPr>
          <w:rFonts w:ascii="宋体" w:hAnsi="宋体"/>
          <w:b/>
          <w:sz w:val="24"/>
          <w:szCs w:val="24"/>
        </w:rPr>
        <w:sectPr w:rsidR="00A638CC">
          <w:pgSz w:w="11906" w:h="16838"/>
          <w:pgMar w:top="1440" w:right="1800" w:bottom="1440" w:left="1800" w:header="851" w:footer="992" w:gutter="0"/>
          <w:cols w:space="425"/>
          <w:docGrid w:type="lines" w:linePitch="312"/>
        </w:sectPr>
      </w:pPr>
    </w:p>
    <w:p w14:paraId="565EF4AF" w14:textId="77777777" w:rsidR="00A63B10" w:rsidRDefault="00A63B10" w:rsidP="00A63B10">
      <w:pPr>
        <w:pStyle w:val="afe"/>
        <w:spacing w:line="25" w:lineRule="atLeast"/>
        <w:ind w:firstLineChars="0" w:firstLine="0"/>
        <w:rPr>
          <w:rFonts w:ascii="宋体" w:hAnsi="宋体"/>
          <w:b/>
          <w:sz w:val="24"/>
          <w:szCs w:val="24"/>
        </w:rPr>
        <w:sectPr w:rsidR="00A63B10" w:rsidSect="00082770">
          <w:pgSz w:w="16838" w:h="11906" w:orient="landscape"/>
          <w:pgMar w:top="1797" w:right="1440" w:bottom="1797" w:left="1440" w:header="851" w:footer="992" w:gutter="0"/>
          <w:cols w:space="425"/>
          <w:docGrid w:linePitch="312"/>
        </w:sectPr>
      </w:pPr>
      <w:r>
        <w:rPr>
          <w:rFonts w:ascii="宋体" w:hAnsi="宋体" w:hint="eastAsia"/>
          <w:b/>
          <w:sz w:val="24"/>
          <w:szCs w:val="24"/>
        </w:rPr>
        <w:lastRenderedPageBreak/>
        <w:t>六、附件材料</w:t>
      </w:r>
    </w:p>
    <w:p w14:paraId="12320D5B" w14:textId="43BDC7D8" w:rsidR="00216514" w:rsidRPr="00082770" w:rsidRDefault="00216514">
      <w:pPr>
        <w:pStyle w:val="afe"/>
        <w:spacing w:line="25" w:lineRule="atLeast"/>
        <w:ind w:firstLineChars="0" w:firstLine="0"/>
        <w:rPr>
          <w:rFonts w:ascii="宋体" w:hAnsi="宋体"/>
          <w:b/>
          <w:sz w:val="24"/>
          <w:szCs w:val="24"/>
        </w:rPr>
      </w:pPr>
    </w:p>
    <w:p w14:paraId="25370904" w14:textId="77777777" w:rsidR="00216514" w:rsidRDefault="009870C0">
      <w:pPr>
        <w:spacing w:line="25" w:lineRule="atLeast"/>
        <w:rPr>
          <w:rFonts w:ascii="宋体" w:hAnsi="宋体"/>
          <w:b/>
          <w:sz w:val="24"/>
          <w:szCs w:val="24"/>
        </w:rPr>
      </w:pPr>
      <w:bookmarkStart w:id="1" w:name="_GoBack"/>
      <w:r>
        <w:rPr>
          <w:rFonts w:ascii="宋体" w:hAnsi="宋体" w:hint="eastAsia"/>
          <w:b/>
          <w:sz w:val="24"/>
          <w:szCs w:val="24"/>
        </w:rPr>
        <w:t>附件</w:t>
      </w:r>
      <w:r>
        <w:rPr>
          <w:rFonts w:ascii="宋体" w:hAnsi="宋体"/>
          <w:b/>
          <w:sz w:val="24"/>
          <w:szCs w:val="24"/>
        </w:rPr>
        <w:t>1</w:t>
      </w:r>
      <w:r>
        <w:rPr>
          <w:rFonts w:ascii="宋体" w:hAnsi="宋体" w:hint="eastAsia"/>
          <w:b/>
          <w:sz w:val="24"/>
          <w:szCs w:val="24"/>
        </w:rPr>
        <w:t>：</w:t>
      </w:r>
    </w:p>
    <w:tbl>
      <w:tblPr>
        <w:tblpPr w:leftFromText="180" w:rightFromText="180" w:vertAnchor="text" w:tblpY="1"/>
        <w:tblOverlap w:val="never"/>
        <w:tblW w:w="14879" w:type="dxa"/>
        <w:tblLayout w:type="fixed"/>
        <w:tblLook w:val="04A0" w:firstRow="1" w:lastRow="0" w:firstColumn="1" w:lastColumn="0" w:noHBand="0" w:noVBand="1"/>
      </w:tblPr>
      <w:tblGrid>
        <w:gridCol w:w="367"/>
        <w:gridCol w:w="621"/>
        <w:gridCol w:w="2268"/>
        <w:gridCol w:w="850"/>
        <w:gridCol w:w="1843"/>
        <w:gridCol w:w="1843"/>
        <w:gridCol w:w="1559"/>
        <w:gridCol w:w="1984"/>
        <w:gridCol w:w="2127"/>
        <w:gridCol w:w="1417"/>
      </w:tblGrid>
      <w:tr w:rsidR="00EE7856" w:rsidRPr="002A5F2C" w14:paraId="3F3A701B" w14:textId="77777777" w:rsidTr="00870AC4">
        <w:trPr>
          <w:trHeight w:val="567"/>
        </w:trPr>
        <w:tc>
          <w:tcPr>
            <w:tcW w:w="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2F729"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院           本         部</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7EC0B755"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46371B"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梯名称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BCF122"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设备名称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7B7586"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型号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587D27"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使用证号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C63B74"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出厂日期</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CE39567"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注册代码</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1E75619"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生产厂家</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DEFA71"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层</w:t>
            </w:r>
            <w:r w:rsidRPr="002A5F2C">
              <w:rPr>
                <w:rFonts w:asciiTheme="majorEastAsia" w:eastAsiaTheme="majorEastAsia" w:hAnsiTheme="majorEastAsia"/>
                <w:b/>
                <w:bCs/>
                <w:kern w:val="0"/>
                <w:sz w:val="15"/>
                <w:szCs w:val="15"/>
              </w:rPr>
              <w:t>/</w:t>
            </w:r>
            <w:r w:rsidRPr="002A5F2C">
              <w:rPr>
                <w:rFonts w:asciiTheme="majorEastAsia" w:eastAsiaTheme="majorEastAsia" w:hAnsiTheme="majorEastAsia" w:cs="宋体" w:hint="eastAsia"/>
                <w:b/>
                <w:bCs/>
                <w:kern w:val="0"/>
                <w:sz w:val="15"/>
                <w:szCs w:val="15"/>
              </w:rPr>
              <w:t>站</w:t>
            </w:r>
            <w:r w:rsidRPr="002A5F2C">
              <w:rPr>
                <w:rFonts w:asciiTheme="majorEastAsia" w:eastAsiaTheme="majorEastAsia" w:hAnsiTheme="majorEastAsia"/>
                <w:b/>
                <w:bCs/>
                <w:kern w:val="0"/>
                <w:sz w:val="15"/>
                <w:szCs w:val="15"/>
              </w:rPr>
              <w:t>/</w:t>
            </w:r>
            <w:r w:rsidRPr="002A5F2C">
              <w:rPr>
                <w:rFonts w:asciiTheme="majorEastAsia" w:eastAsiaTheme="majorEastAsia" w:hAnsiTheme="majorEastAsia" w:cs="宋体" w:hint="eastAsia"/>
                <w:b/>
                <w:bCs/>
                <w:kern w:val="0"/>
                <w:sz w:val="15"/>
                <w:szCs w:val="15"/>
              </w:rPr>
              <w:t>门</w:t>
            </w:r>
          </w:p>
        </w:tc>
      </w:tr>
      <w:tr w:rsidR="00EE7856" w:rsidRPr="002A5F2C" w14:paraId="3AC1E7CC"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3FEB9859"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4C406553"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1</w:t>
            </w:r>
          </w:p>
        </w:tc>
        <w:tc>
          <w:tcPr>
            <w:tcW w:w="2268" w:type="dxa"/>
            <w:tcBorders>
              <w:top w:val="nil"/>
              <w:left w:val="nil"/>
              <w:bottom w:val="single" w:sz="4" w:space="0" w:color="auto"/>
              <w:right w:val="single" w:sz="4" w:space="0" w:color="auto"/>
            </w:tcBorders>
            <w:shd w:val="clear" w:color="auto" w:fill="auto"/>
            <w:vAlign w:val="center"/>
            <w:hideMark/>
          </w:tcPr>
          <w:p w14:paraId="5D7BF69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1号电梯（住院部1号电梯）</w:t>
            </w:r>
          </w:p>
        </w:tc>
        <w:tc>
          <w:tcPr>
            <w:tcW w:w="850" w:type="dxa"/>
            <w:tcBorders>
              <w:top w:val="nil"/>
              <w:left w:val="nil"/>
              <w:bottom w:val="single" w:sz="4" w:space="0" w:color="auto"/>
              <w:right w:val="single" w:sz="4" w:space="0" w:color="auto"/>
            </w:tcBorders>
            <w:shd w:val="clear" w:color="auto" w:fill="auto"/>
            <w:vAlign w:val="center"/>
            <w:hideMark/>
          </w:tcPr>
          <w:p w14:paraId="77AF1B9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13C1BCC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MD6000</w:t>
            </w:r>
          </w:p>
        </w:tc>
        <w:tc>
          <w:tcPr>
            <w:tcW w:w="1843" w:type="dxa"/>
            <w:tcBorders>
              <w:top w:val="nil"/>
              <w:left w:val="nil"/>
              <w:bottom w:val="single" w:sz="4" w:space="0" w:color="auto"/>
              <w:right w:val="single" w:sz="4" w:space="0" w:color="auto"/>
            </w:tcBorders>
            <w:shd w:val="clear" w:color="auto" w:fill="auto"/>
            <w:vAlign w:val="center"/>
            <w:hideMark/>
          </w:tcPr>
          <w:p w14:paraId="0A7316C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梯粤A500116709</w:t>
            </w:r>
          </w:p>
        </w:tc>
        <w:tc>
          <w:tcPr>
            <w:tcW w:w="1559" w:type="dxa"/>
            <w:tcBorders>
              <w:top w:val="nil"/>
              <w:left w:val="nil"/>
              <w:bottom w:val="single" w:sz="4" w:space="0" w:color="auto"/>
              <w:right w:val="single" w:sz="4" w:space="0" w:color="auto"/>
            </w:tcBorders>
            <w:shd w:val="clear" w:color="auto" w:fill="auto"/>
            <w:vAlign w:val="center"/>
            <w:hideMark/>
          </w:tcPr>
          <w:p w14:paraId="7C3C870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2019年4月</w:t>
            </w:r>
          </w:p>
        </w:tc>
        <w:tc>
          <w:tcPr>
            <w:tcW w:w="1984" w:type="dxa"/>
            <w:tcBorders>
              <w:top w:val="nil"/>
              <w:left w:val="nil"/>
              <w:bottom w:val="single" w:sz="4" w:space="0" w:color="auto"/>
              <w:right w:val="single" w:sz="4" w:space="0" w:color="auto"/>
            </w:tcBorders>
            <w:shd w:val="clear" w:color="auto" w:fill="auto"/>
            <w:vAlign w:val="center"/>
            <w:hideMark/>
          </w:tcPr>
          <w:p w14:paraId="3915427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31704401132019040001</w:t>
            </w:r>
          </w:p>
        </w:tc>
        <w:tc>
          <w:tcPr>
            <w:tcW w:w="2127" w:type="dxa"/>
            <w:tcBorders>
              <w:top w:val="nil"/>
              <w:left w:val="nil"/>
              <w:bottom w:val="single" w:sz="4" w:space="0" w:color="auto"/>
              <w:right w:val="single" w:sz="4" w:space="0" w:color="auto"/>
            </w:tcBorders>
            <w:shd w:val="clear" w:color="auto" w:fill="auto"/>
            <w:vAlign w:val="center"/>
            <w:hideMark/>
          </w:tcPr>
          <w:p w14:paraId="7FA3426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西继迅达（许昌）电梯有限公司</w:t>
            </w:r>
          </w:p>
        </w:tc>
        <w:tc>
          <w:tcPr>
            <w:tcW w:w="1417" w:type="dxa"/>
            <w:tcBorders>
              <w:top w:val="nil"/>
              <w:left w:val="nil"/>
              <w:bottom w:val="single" w:sz="4" w:space="0" w:color="auto"/>
              <w:right w:val="single" w:sz="4" w:space="0" w:color="auto"/>
            </w:tcBorders>
            <w:shd w:val="clear" w:color="auto" w:fill="auto"/>
            <w:vAlign w:val="center"/>
            <w:hideMark/>
          </w:tcPr>
          <w:p w14:paraId="3537DA6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16/16/16</w:t>
            </w:r>
          </w:p>
        </w:tc>
      </w:tr>
      <w:tr w:rsidR="00EE7856" w:rsidRPr="002A5F2C" w14:paraId="5D9F4981"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3BE6632A"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107704DF"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2</w:t>
            </w:r>
          </w:p>
        </w:tc>
        <w:tc>
          <w:tcPr>
            <w:tcW w:w="2268" w:type="dxa"/>
            <w:tcBorders>
              <w:top w:val="nil"/>
              <w:left w:val="nil"/>
              <w:bottom w:val="single" w:sz="4" w:space="0" w:color="auto"/>
              <w:right w:val="single" w:sz="4" w:space="0" w:color="auto"/>
            </w:tcBorders>
            <w:shd w:val="clear" w:color="auto" w:fill="auto"/>
            <w:vAlign w:val="center"/>
            <w:hideMark/>
          </w:tcPr>
          <w:p w14:paraId="4102A4D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2号电梯（住院部2号电梯）</w:t>
            </w:r>
          </w:p>
        </w:tc>
        <w:tc>
          <w:tcPr>
            <w:tcW w:w="850" w:type="dxa"/>
            <w:tcBorders>
              <w:top w:val="nil"/>
              <w:left w:val="nil"/>
              <w:bottom w:val="single" w:sz="4" w:space="0" w:color="auto"/>
              <w:right w:val="single" w:sz="4" w:space="0" w:color="auto"/>
            </w:tcBorders>
            <w:shd w:val="clear" w:color="auto" w:fill="auto"/>
            <w:vAlign w:val="center"/>
            <w:hideMark/>
          </w:tcPr>
          <w:p w14:paraId="1D7AD76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0CA6313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MD6000</w:t>
            </w:r>
          </w:p>
        </w:tc>
        <w:tc>
          <w:tcPr>
            <w:tcW w:w="1843" w:type="dxa"/>
            <w:tcBorders>
              <w:top w:val="nil"/>
              <w:left w:val="nil"/>
              <w:bottom w:val="single" w:sz="4" w:space="0" w:color="auto"/>
              <w:right w:val="single" w:sz="4" w:space="0" w:color="auto"/>
            </w:tcBorders>
            <w:shd w:val="clear" w:color="auto" w:fill="auto"/>
            <w:vAlign w:val="center"/>
            <w:hideMark/>
          </w:tcPr>
          <w:p w14:paraId="5EBB81B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梯粤A500116712</w:t>
            </w:r>
          </w:p>
        </w:tc>
        <w:tc>
          <w:tcPr>
            <w:tcW w:w="1559" w:type="dxa"/>
            <w:tcBorders>
              <w:top w:val="nil"/>
              <w:left w:val="nil"/>
              <w:bottom w:val="single" w:sz="4" w:space="0" w:color="auto"/>
              <w:right w:val="single" w:sz="4" w:space="0" w:color="auto"/>
            </w:tcBorders>
            <w:shd w:val="clear" w:color="auto" w:fill="auto"/>
            <w:vAlign w:val="center"/>
            <w:hideMark/>
          </w:tcPr>
          <w:p w14:paraId="5A6C4F2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2019年4月</w:t>
            </w:r>
          </w:p>
        </w:tc>
        <w:tc>
          <w:tcPr>
            <w:tcW w:w="1984" w:type="dxa"/>
            <w:tcBorders>
              <w:top w:val="nil"/>
              <w:left w:val="nil"/>
              <w:bottom w:val="single" w:sz="4" w:space="0" w:color="auto"/>
              <w:right w:val="single" w:sz="4" w:space="0" w:color="auto"/>
            </w:tcBorders>
            <w:shd w:val="clear" w:color="auto" w:fill="auto"/>
            <w:vAlign w:val="center"/>
            <w:hideMark/>
          </w:tcPr>
          <w:p w14:paraId="082566C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31704401132019040002</w:t>
            </w:r>
          </w:p>
        </w:tc>
        <w:tc>
          <w:tcPr>
            <w:tcW w:w="2127" w:type="dxa"/>
            <w:tcBorders>
              <w:top w:val="nil"/>
              <w:left w:val="nil"/>
              <w:bottom w:val="single" w:sz="4" w:space="0" w:color="auto"/>
              <w:right w:val="single" w:sz="4" w:space="0" w:color="auto"/>
            </w:tcBorders>
            <w:shd w:val="clear" w:color="auto" w:fill="auto"/>
            <w:vAlign w:val="center"/>
            <w:hideMark/>
          </w:tcPr>
          <w:p w14:paraId="1DE5CC4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西继迅达（许昌）电梯有限公司</w:t>
            </w:r>
          </w:p>
        </w:tc>
        <w:tc>
          <w:tcPr>
            <w:tcW w:w="1417" w:type="dxa"/>
            <w:tcBorders>
              <w:top w:val="nil"/>
              <w:left w:val="nil"/>
              <w:bottom w:val="single" w:sz="4" w:space="0" w:color="auto"/>
              <w:right w:val="single" w:sz="4" w:space="0" w:color="auto"/>
            </w:tcBorders>
            <w:shd w:val="clear" w:color="auto" w:fill="auto"/>
            <w:vAlign w:val="center"/>
            <w:hideMark/>
          </w:tcPr>
          <w:p w14:paraId="13DB42D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16/15/15</w:t>
            </w:r>
          </w:p>
        </w:tc>
      </w:tr>
      <w:tr w:rsidR="00EE7856" w:rsidRPr="002A5F2C" w14:paraId="10729BED"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42D3C430"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511A359C"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3</w:t>
            </w:r>
          </w:p>
        </w:tc>
        <w:tc>
          <w:tcPr>
            <w:tcW w:w="2268" w:type="dxa"/>
            <w:tcBorders>
              <w:top w:val="nil"/>
              <w:left w:val="nil"/>
              <w:bottom w:val="single" w:sz="4" w:space="0" w:color="auto"/>
              <w:right w:val="single" w:sz="4" w:space="0" w:color="auto"/>
            </w:tcBorders>
            <w:shd w:val="clear" w:color="auto" w:fill="auto"/>
            <w:noWrap/>
            <w:vAlign w:val="center"/>
            <w:hideMark/>
          </w:tcPr>
          <w:p w14:paraId="75878925"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3号电梯（住院部3号电梯）</w:t>
            </w:r>
          </w:p>
        </w:tc>
        <w:tc>
          <w:tcPr>
            <w:tcW w:w="850" w:type="dxa"/>
            <w:tcBorders>
              <w:top w:val="nil"/>
              <w:left w:val="nil"/>
              <w:bottom w:val="single" w:sz="4" w:space="0" w:color="auto"/>
              <w:right w:val="single" w:sz="4" w:space="0" w:color="auto"/>
            </w:tcBorders>
            <w:shd w:val="clear" w:color="auto" w:fill="auto"/>
            <w:vAlign w:val="center"/>
            <w:hideMark/>
          </w:tcPr>
          <w:p w14:paraId="6BA54AB9"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3F3085D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MD6000</w:t>
            </w:r>
          </w:p>
        </w:tc>
        <w:tc>
          <w:tcPr>
            <w:tcW w:w="1843" w:type="dxa"/>
            <w:tcBorders>
              <w:top w:val="nil"/>
              <w:left w:val="nil"/>
              <w:bottom w:val="single" w:sz="4" w:space="0" w:color="auto"/>
              <w:right w:val="single" w:sz="4" w:space="0" w:color="auto"/>
            </w:tcBorders>
            <w:shd w:val="clear" w:color="auto" w:fill="auto"/>
            <w:vAlign w:val="center"/>
            <w:hideMark/>
          </w:tcPr>
          <w:p w14:paraId="438B022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梯粤A500116707</w:t>
            </w:r>
          </w:p>
        </w:tc>
        <w:tc>
          <w:tcPr>
            <w:tcW w:w="1559" w:type="dxa"/>
            <w:tcBorders>
              <w:top w:val="nil"/>
              <w:left w:val="nil"/>
              <w:bottom w:val="single" w:sz="4" w:space="0" w:color="auto"/>
              <w:right w:val="single" w:sz="4" w:space="0" w:color="auto"/>
            </w:tcBorders>
            <w:shd w:val="clear" w:color="auto" w:fill="auto"/>
            <w:vAlign w:val="center"/>
            <w:hideMark/>
          </w:tcPr>
          <w:p w14:paraId="46DDD6A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2019年11月</w:t>
            </w:r>
          </w:p>
        </w:tc>
        <w:tc>
          <w:tcPr>
            <w:tcW w:w="1984" w:type="dxa"/>
            <w:tcBorders>
              <w:top w:val="nil"/>
              <w:left w:val="nil"/>
              <w:bottom w:val="single" w:sz="4" w:space="0" w:color="auto"/>
              <w:right w:val="single" w:sz="4" w:space="0" w:color="auto"/>
            </w:tcBorders>
            <w:shd w:val="clear" w:color="auto" w:fill="auto"/>
            <w:vAlign w:val="center"/>
            <w:hideMark/>
          </w:tcPr>
          <w:p w14:paraId="47817C2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31704401132019120001</w:t>
            </w:r>
          </w:p>
        </w:tc>
        <w:tc>
          <w:tcPr>
            <w:tcW w:w="2127" w:type="dxa"/>
            <w:tcBorders>
              <w:top w:val="nil"/>
              <w:left w:val="nil"/>
              <w:bottom w:val="single" w:sz="4" w:space="0" w:color="auto"/>
              <w:right w:val="single" w:sz="4" w:space="0" w:color="auto"/>
            </w:tcBorders>
            <w:shd w:val="clear" w:color="auto" w:fill="auto"/>
            <w:vAlign w:val="center"/>
            <w:hideMark/>
          </w:tcPr>
          <w:p w14:paraId="4D84745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西继迅达（许昌）电梯有限公司</w:t>
            </w:r>
          </w:p>
        </w:tc>
        <w:tc>
          <w:tcPr>
            <w:tcW w:w="1417" w:type="dxa"/>
            <w:tcBorders>
              <w:top w:val="nil"/>
              <w:left w:val="nil"/>
              <w:bottom w:val="single" w:sz="4" w:space="0" w:color="auto"/>
              <w:right w:val="single" w:sz="4" w:space="0" w:color="auto"/>
            </w:tcBorders>
            <w:shd w:val="clear" w:color="auto" w:fill="auto"/>
            <w:vAlign w:val="center"/>
            <w:hideMark/>
          </w:tcPr>
          <w:p w14:paraId="6D70838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16/19/19</w:t>
            </w:r>
          </w:p>
        </w:tc>
      </w:tr>
      <w:tr w:rsidR="00EE7856" w:rsidRPr="002A5F2C" w14:paraId="548E6AA7"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17D48A79"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4FD10059"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4</w:t>
            </w:r>
          </w:p>
        </w:tc>
        <w:tc>
          <w:tcPr>
            <w:tcW w:w="2268" w:type="dxa"/>
            <w:tcBorders>
              <w:top w:val="nil"/>
              <w:left w:val="nil"/>
              <w:bottom w:val="single" w:sz="4" w:space="0" w:color="auto"/>
              <w:right w:val="single" w:sz="4" w:space="0" w:color="auto"/>
            </w:tcBorders>
            <w:shd w:val="clear" w:color="auto" w:fill="auto"/>
            <w:noWrap/>
            <w:vAlign w:val="center"/>
            <w:hideMark/>
          </w:tcPr>
          <w:p w14:paraId="20073F9C"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4号电梯（住院部4号电梯）</w:t>
            </w:r>
          </w:p>
        </w:tc>
        <w:tc>
          <w:tcPr>
            <w:tcW w:w="850" w:type="dxa"/>
            <w:tcBorders>
              <w:top w:val="nil"/>
              <w:left w:val="nil"/>
              <w:bottom w:val="single" w:sz="4" w:space="0" w:color="auto"/>
              <w:right w:val="single" w:sz="4" w:space="0" w:color="auto"/>
            </w:tcBorders>
            <w:shd w:val="clear" w:color="auto" w:fill="auto"/>
            <w:vAlign w:val="center"/>
            <w:hideMark/>
          </w:tcPr>
          <w:p w14:paraId="511FFF0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货梯</w:t>
            </w:r>
          </w:p>
        </w:tc>
        <w:tc>
          <w:tcPr>
            <w:tcW w:w="1843" w:type="dxa"/>
            <w:tcBorders>
              <w:top w:val="nil"/>
              <w:left w:val="nil"/>
              <w:bottom w:val="single" w:sz="4" w:space="0" w:color="auto"/>
              <w:right w:val="single" w:sz="4" w:space="0" w:color="auto"/>
            </w:tcBorders>
            <w:shd w:val="clear" w:color="auto" w:fill="auto"/>
            <w:vAlign w:val="center"/>
            <w:hideMark/>
          </w:tcPr>
          <w:p w14:paraId="538710E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VT-XZ</w:t>
            </w:r>
          </w:p>
        </w:tc>
        <w:tc>
          <w:tcPr>
            <w:tcW w:w="1843" w:type="dxa"/>
            <w:tcBorders>
              <w:top w:val="nil"/>
              <w:left w:val="nil"/>
              <w:bottom w:val="single" w:sz="4" w:space="0" w:color="auto"/>
              <w:right w:val="single" w:sz="4" w:space="0" w:color="auto"/>
            </w:tcBorders>
            <w:shd w:val="clear" w:color="auto" w:fill="auto"/>
            <w:vAlign w:val="center"/>
            <w:hideMark/>
          </w:tcPr>
          <w:p w14:paraId="7FA0163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梯粤A500116708</w:t>
            </w:r>
          </w:p>
        </w:tc>
        <w:tc>
          <w:tcPr>
            <w:tcW w:w="1559" w:type="dxa"/>
            <w:tcBorders>
              <w:top w:val="nil"/>
              <w:left w:val="nil"/>
              <w:bottom w:val="single" w:sz="4" w:space="0" w:color="auto"/>
              <w:right w:val="single" w:sz="4" w:space="0" w:color="auto"/>
            </w:tcBorders>
            <w:shd w:val="clear" w:color="auto" w:fill="auto"/>
            <w:vAlign w:val="center"/>
            <w:hideMark/>
          </w:tcPr>
          <w:p w14:paraId="3B81A4A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2019年11月</w:t>
            </w:r>
          </w:p>
        </w:tc>
        <w:tc>
          <w:tcPr>
            <w:tcW w:w="1984" w:type="dxa"/>
            <w:tcBorders>
              <w:top w:val="nil"/>
              <w:left w:val="nil"/>
              <w:bottom w:val="single" w:sz="4" w:space="0" w:color="auto"/>
              <w:right w:val="single" w:sz="4" w:space="0" w:color="auto"/>
            </w:tcBorders>
            <w:shd w:val="clear" w:color="auto" w:fill="auto"/>
            <w:vAlign w:val="center"/>
            <w:hideMark/>
          </w:tcPr>
          <w:p w14:paraId="7795B48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32104401132019120018</w:t>
            </w:r>
          </w:p>
        </w:tc>
        <w:tc>
          <w:tcPr>
            <w:tcW w:w="2127" w:type="dxa"/>
            <w:tcBorders>
              <w:top w:val="nil"/>
              <w:left w:val="nil"/>
              <w:bottom w:val="single" w:sz="4" w:space="0" w:color="auto"/>
              <w:right w:val="single" w:sz="4" w:space="0" w:color="auto"/>
            </w:tcBorders>
            <w:shd w:val="clear" w:color="auto" w:fill="auto"/>
            <w:vAlign w:val="center"/>
            <w:hideMark/>
          </w:tcPr>
          <w:p w14:paraId="453BFC3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西继迅达（许昌）电梯有限公司</w:t>
            </w:r>
          </w:p>
        </w:tc>
        <w:tc>
          <w:tcPr>
            <w:tcW w:w="1417" w:type="dxa"/>
            <w:tcBorders>
              <w:top w:val="nil"/>
              <w:left w:val="nil"/>
              <w:bottom w:val="single" w:sz="4" w:space="0" w:color="auto"/>
              <w:right w:val="single" w:sz="4" w:space="0" w:color="auto"/>
            </w:tcBorders>
            <w:shd w:val="clear" w:color="auto" w:fill="auto"/>
            <w:vAlign w:val="center"/>
            <w:hideMark/>
          </w:tcPr>
          <w:p w14:paraId="2948451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16/19/20</w:t>
            </w:r>
          </w:p>
        </w:tc>
      </w:tr>
      <w:tr w:rsidR="00EE7856" w:rsidRPr="002A5F2C" w14:paraId="20002CCC"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769E5B76"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3427B30E"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5</w:t>
            </w:r>
          </w:p>
        </w:tc>
        <w:tc>
          <w:tcPr>
            <w:tcW w:w="2268" w:type="dxa"/>
            <w:tcBorders>
              <w:top w:val="nil"/>
              <w:left w:val="nil"/>
              <w:bottom w:val="single" w:sz="4" w:space="0" w:color="auto"/>
              <w:right w:val="single" w:sz="4" w:space="0" w:color="auto"/>
            </w:tcBorders>
            <w:shd w:val="clear" w:color="auto" w:fill="auto"/>
            <w:noWrap/>
            <w:vAlign w:val="center"/>
            <w:hideMark/>
          </w:tcPr>
          <w:p w14:paraId="720CFD38"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5号电梯（住院部5号电梯）</w:t>
            </w:r>
          </w:p>
        </w:tc>
        <w:tc>
          <w:tcPr>
            <w:tcW w:w="850" w:type="dxa"/>
            <w:tcBorders>
              <w:top w:val="nil"/>
              <w:left w:val="nil"/>
              <w:bottom w:val="single" w:sz="4" w:space="0" w:color="auto"/>
              <w:right w:val="single" w:sz="4" w:space="0" w:color="auto"/>
            </w:tcBorders>
            <w:shd w:val="clear" w:color="auto" w:fill="auto"/>
            <w:vAlign w:val="center"/>
            <w:hideMark/>
          </w:tcPr>
          <w:p w14:paraId="775B451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0375F44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MD6000</w:t>
            </w:r>
          </w:p>
        </w:tc>
        <w:tc>
          <w:tcPr>
            <w:tcW w:w="1843" w:type="dxa"/>
            <w:tcBorders>
              <w:top w:val="nil"/>
              <w:left w:val="nil"/>
              <w:bottom w:val="single" w:sz="4" w:space="0" w:color="auto"/>
              <w:right w:val="single" w:sz="4" w:space="0" w:color="auto"/>
            </w:tcBorders>
            <w:shd w:val="clear" w:color="auto" w:fill="auto"/>
            <w:vAlign w:val="center"/>
            <w:hideMark/>
          </w:tcPr>
          <w:p w14:paraId="5F29CDF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梯粤A500116710</w:t>
            </w:r>
          </w:p>
        </w:tc>
        <w:tc>
          <w:tcPr>
            <w:tcW w:w="1559" w:type="dxa"/>
            <w:tcBorders>
              <w:top w:val="nil"/>
              <w:left w:val="nil"/>
              <w:bottom w:val="single" w:sz="4" w:space="0" w:color="auto"/>
              <w:right w:val="single" w:sz="4" w:space="0" w:color="auto"/>
            </w:tcBorders>
            <w:shd w:val="clear" w:color="auto" w:fill="auto"/>
            <w:vAlign w:val="center"/>
            <w:hideMark/>
          </w:tcPr>
          <w:p w14:paraId="61CF6C1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2019年4月</w:t>
            </w:r>
          </w:p>
        </w:tc>
        <w:tc>
          <w:tcPr>
            <w:tcW w:w="1984" w:type="dxa"/>
            <w:tcBorders>
              <w:top w:val="nil"/>
              <w:left w:val="nil"/>
              <w:bottom w:val="single" w:sz="4" w:space="0" w:color="auto"/>
              <w:right w:val="single" w:sz="4" w:space="0" w:color="auto"/>
            </w:tcBorders>
            <w:shd w:val="clear" w:color="auto" w:fill="auto"/>
            <w:vAlign w:val="center"/>
            <w:hideMark/>
          </w:tcPr>
          <w:p w14:paraId="6D71EB9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31704401132019040003</w:t>
            </w:r>
          </w:p>
        </w:tc>
        <w:tc>
          <w:tcPr>
            <w:tcW w:w="2127" w:type="dxa"/>
            <w:tcBorders>
              <w:top w:val="nil"/>
              <w:left w:val="nil"/>
              <w:bottom w:val="single" w:sz="4" w:space="0" w:color="auto"/>
              <w:right w:val="single" w:sz="4" w:space="0" w:color="auto"/>
            </w:tcBorders>
            <w:shd w:val="clear" w:color="auto" w:fill="auto"/>
            <w:vAlign w:val="center"/>
            <w:hideMark/>
          </w:tcPr>
          <w:p w14:paraId="4668062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西继迅达（许昌）电梯有限公司</w:t>
            </w:r>
          </w:p>
        </w:tc>
        <w:tc>
          <w:tcPr>
            <w:tcW w:w="1417" w:type="dxa"/>
            <w:tcBorders>
              <w:top w:val="nil"/>
              <w:left w:val="nil"/>
              <w:bottom w:val="single" w:sz="4" w:space="0" w:color="auto"/>
              <w:right w:val="single" w:sz="4" w:space="0" w:color="auto"/>
            </w:tcBorders>
            <w:shd w:val="clear" w:color="auto" w:fill="auto"/>
            <w:vAlign w:val="center"/>
            <w:hideMark/>
          </w:tcPr>
          <w:p w14:paraId="1FBFE6A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17/17/30</w:t>
            </w:r>
          </w:p>
        </w:tc>
      </w:tr>
      <w:tr w:rsidR="00EE7856" w:rsidRPr="002A5F2C" w14:paraId="02A4690B"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41C35451"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7D8688D4"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6</w:t>
            </w:r>
          </w:p>
        </w:tc>
        <w:tc>
          <w:tcPr>
            <w:tcW w:w="2268" w:type="dxa"/>
            <w:tcBorders>
              <w:top w:val="nil"/>
              <w:left w:val="nil"/>
              <w:bottom w:val="single" w:sz="4" w:space="0" w:color="auto"/>
              <w:right w:val="single" w:sz="4" w:space="0" w:color="auto"/>
            </w:tcBorders>
            <w:shd w:val="clear" w:color="auto" w:fill="auto"/>
            <w:noWrap/>
            <w:vAlign w:val="center"/>
            <w:hideMark/>
          </w:tcPr>
          <w:p w14:paraId="2D3C3251"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6号电梯（住院部6号电梯）</w:t>
            </w:r>
          </w:p>
        </w:tc>
        <w:tc>
          <w:tcPr>
            <w:tcW w:w="850" w:type="dxa"/>
            <w:tcBorders>
              <w:top w:val="nil"/>
              <w:left w:val="nil"/>
              <w:bottom w:val="single" w:sz="4" w:space="0" w:color="auto"/>
              <w:right w:val="single" w:sz="4" w:space="0" w:color="auto"/>
            </w:tcBorders>
            <w:shd w:val="clear" w:color="auto" w:fill="auto"/>
            <w:vAlign w:val="center"/>
            <w:hideMark/>
          </w:tcPr>
          <w:p w14:paraId="7963064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66F5664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MD6000</w:t>
            </w:r>
          </w:p>
        </w:tc>
        <w:tc>
          <w:tcPr>
            <w:tcW w:w="1843" w:type="dxa"/>
            <w:tcBorders>
              <w:top w:val="nil"/>
              <w:left w:val="nil"/>
              <w:bottom w:val="single" w:sz="4" w:space="0" w:color="auto"/>
              <w:right w:val="single" w:sz="4" w:space="0" w:color="auto"/>
            </w:tcBorders>
            <w:shd w:val="clear" w:color="auto" w:fill="auto"/>
            <w:vAlign w:val="center"/>
            <w:hideMark/>
          </w:tcPr>
          <w:p w14:paraId="6F61958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梯粤A500116711</w:t>
            </w:r>
          </w:p>
        </w:tc>
        <w:tc>
          <w:tcPr>
            <w:tcW w:w="1559" w:type="dxa"/>
            <w:tcBorders>
              <w:top w:val="nil"/>
              <w:left w:val="nil"/>
              <w:bottom w:val="single" w:sz="4" w:space="0" w:color="auto"/>
              <w:right w:val="single" w:sz="4" w:space="0" w:color="auto"/>
            </w:tcBorders>
            <w:shd w:val="clear" w:color="auto" w:fill="auto"/>
            <w:vAlign w:val="center"/>
            <w:hideMark/>
          </w:tcPr>
          <w:p w14:paraId="0DB2067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2019年4月</w:t>
            </w:r>
          </w:p>
        </w:tc>
        <w:tc>
          <w:tcPr>
            <w:tcW w:w="1984" w:type="dxa"/>
            <w:tcBorders>
              <w:top w:val="nil"/>
              <w:left w:val="nil"/>
              <w:bottom w:val="single" w:sz="4" w:space="0" w:color="auto"/>
              <w:right w:val="single" w:sz="4" w:space="0" w:color="auto"/>
            </w:tcBorders>
            <w:shd w:val="clear" w:color="auto" w:fill="auto"/>
            <w:vAlign w:val="center"/>
            <w:hideMark/>
          </w:tcPr>
          <w:p w14:paraId="01AE62C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31704401132019040004</w:t>
            </w:r>
          </w:p>
        </w:tc>
        <w:tc>
          <w:tcPr>
            <w:tcW w:w="2127" w:type="dxa"/>
            <w:tcBorders>
              <w:top w:val="nil"/>
              <w:left w:val="nil"/>
              <w:bottom w:val="single" w:sz="4" w:space="0" w:color="auto"/>
              <w:right w:val="single" w:sz="4" w:space="0" w:color="auto"/>
            </w:tcBorders>
            <w:shd w:val="clear" w:color="auto" w:fill="auto"/>
            <w:vAlign w:val="center"/>
            <w:hideMark/>
          </w:tcPr>
          <w:p w14:paraId="1A10A04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西继迅达（许昌）电梯有限公司</w:t>
            </w:r>
          </w:p>
        </w:tc>
        <w:tc>
          <w:tcPr>
            <w:tcW w:w="1417" w:type="dxa"/>
            <w:tcBorders>
              <w:top w:val="nil"/>
              <w:left w:val="nil"/>
              <w:bottom w:val="single" w:sz="4" w:space="0" w:color="auto"/>
              <w:right w:val="single" w:sz="4" w:space="0" w:color="auto"/>
            </w:tcBorders>
            <w:shd w:val="clear" w:color="auto" w:fill="auto"/>
            <w:vAlign w:val="center"/>
            <w:hideMark/>
          </w:tcPr>
          <w:p w14:paraId="0AE15C7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17/17/18</w:t>
            </w:r>
          </w:p>
        </w:tc>
      </w:tr>
      <w:tr w:rsidR="00EE7856" w:rsidRPr="002A5F2C" w14:paraId="14514D5E"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785E867C"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5D5A4BCB"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7</w:t>
            </w:r>
          </w:p>
        </w:tc>
        <w:tc>
          <w:tcPr>
            <w:tcW w:w="2268" w:type="dxa"/>
            <w:tcBorders>
              <w:top w:val="nil"/>
              <w:left w:val="nil"/>
              <w:bottom w:val="single" w:sz="4" w:space="0" w:color="auto"/>
              <w:right w:val="single" w:sz="4" w:space="0" w:color="auto"/>
            </w:tcBorders>
            <w:shd w:val="clear" w:color="auto" w:fill="auto"/>
            <w:noWrap/>
            <w:vAlign w:val="center"/>
            <w:hideMark/>
          </w:tcPr>
          <w:p w14:paraId="6C1A882E"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7号电梯（住院部7号电梯）</w:t>
            </w:r>
          </w:p>
        </w:tc>
        <w:tc>
          <w:tcPr>
            <w:tcW w:w="850" w:type="dxa"/>
            <w:tcBorders>
              <w:top w:val="nil"/>
              <w:left w:val="nil"/>
              <w:bottom w:val="single" w:sz="4" w:space="0" w:color="auto"/>
              <w:right w:val="single" w:sz="4" w:space="0" w:color="auto"/>
            </w:tcBorders>
            <w:shd w:val="clear" w:color="auto" w:fill="auto"/>
            <w:vAlign w:val="center"/>
            <w:hideMark/>
          </w:tcPr>
          <w:p w14:paraId="50E739F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51A73F8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MCA-B1600-2S150</w:t>
            </w:r>
          </w:p>
        </w:tc>
        <w:tc>
          <w:tcPr>
            <w:tcW w:w="1843" w:type="dxa"/>
            <w:tcBorders>
              <w:top w:val="nil"/>
              <w:left w:val="nil"/>
              <w:bottom w:val="single" w:sz="4" w:space="0" w:color="auto"/>
              <w:right w:val="single" w:sz="4" w:space="0" w:color="auto"/>
            </w:tcBorders>
            <w:shd w:val="clear" w:color="auto" w:fill="auto"/>
            <w:noWrap/>
            <w:vAlign w:val="center"/>
            <w:hideMark/>
          </w:tcPr>
          <w:p w14:paraId="183DCC02"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梯粤A500159629</w:t>
            </w:r>
          </w:p>
        </w:tc>
        <w:tc>
          <w:tcPr>
            <w:tcW w:w="1559" w:type="dxa"/>
            <w:tcBorders>
              <w:top w:val="nil"/>
              <w:left w:val="nil"/>
              <w:bottom w:val="single" w:sz="4" w:space="0" w:color="auto"/>
              <w:right w:val="single" w:sz="4" w:space="0" w:color="auto"/>
            </w:tcBorders>
            <w:shd w:val="clear" w:color="auto" w:fill="auto"/>
            <w:vAlign w:val="center"/>
            <w:hideMark/>
          </w:tcPr>
          <w:p w14:paraId="15C81CA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2022年6月</w:t>
            </w:r>
          </w:p>
        </w:tc>
        <w:tc>
          <w:tcPr>
            <w:tcW w:w="1984" w:type="dxa"/>
            <w:tcBorders>
              <w:top w:val="nil"/>
              <w:left w:val="nil"/>
              <w:bottom w:val="single" w:sz="4" w:space="0" w:color="auto"/>
              <w:right w:val="single" w:sz="4" w:space="0" w:color="auto"/>
            </w:tcBorders>
            <w:shd w:val="clear" w:color="auto" w:fill="auto"/>
            <w:vAlign w:val="center"/>
            <w:hideMark/>
          </w:tcPr>
          <w:p w14:paraId="390007C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31704401132022060001</w:t>
            </w:r>
          </w:p>
        </w:tc>
        <w:tc>
          <w:tcPr>
            <w:tcW w:w="2127" w:type="dxa"/>
            <w:tcBorders>
              <w:top w:val="nil"/>
              <w:left w:val="nil"/>
              <w:bottom w:val="single" w:sz="4" w:space="0" w:color="auto"/>
              <w:right w:val="single" w:sz="4" w:space="0" w:color="auto"/>
            </w:tcBorders>
            <w:shd w:val="clear" w:color="auto" w:fill="auto"/>
            <w:vAlign w:val="center"/>
            <w:hideMark/>
          </w:tcPr>
          <w:p w14:paraId="5137910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5BC449D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17/17</w:t>
            </w:r>
          </w:p>
        </w:tc>
      </w:tr>
      <w:tr w:rsidR="00EE7856" w:rsidRPr="002A5F2C" w14:paraId="78A976A8"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0E11D296"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5CC88A40"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8</w:t>
            </w:r>
          </w:p>
        </w:tc>
        <w:tc>
          <w:tcPr>
            <w:tcW w:w="2268" w:type="dxa"/>
            <w:tcBorders>
              <w:top w:val="nil"/>
              <w:left w:val="nil"/>
              <w:bottom w:val="single" w:sz="4" w:space="0" w:color="auto"/>
              <w:right w:val="single" w:sz="4" w:space="0" w:color="auto"/>
            </w:tcBorders>
            <w:shd w:val="clear" w:color="auto" w:fill="auto"/>
            <w:noWrap/>
            <w:vAlign w:val="center"/>
            <w:hideMark/>
          </w:tcPr>
          <w:p w14:paraId="146C9737"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8号电梯（住院部8号电梯）</w:t>
            </w:r>
          </w:p>
        </w:tc>
        <w:tc>
          <w:tcPr>
            <w:tcW w:w="850" w:type="dxa"/>
            <w:tcBorders>
              <w:top w:val="nil"/>
              <w:left w:val="nil"/>
              <w:bottom w:val="single" w:sz="4" w:space="0" w:color="auto"/>
              <w:right w:val="single" w:sz="4" w:space="0" w:color="auto"/>
            </w:tcBorders>
            <w:shd w:val="clear" w:color="auto" w:fill="auto"/>
            <w:vAlign w:val="center"/>
            <w:hideMark/>
          </w:tcPr>
          <w:p w14:paraId="24F1C3E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69F5C4E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MCA-B1600-2S150</w:t>
            </w:r>
          </w:p>
        </w:tc>
        <w:tc>
          <w:tcPr>
            <w:tcW w:w="1843" w:type="dxa"/>
            <w:tcBorders>
              <w:top w:val="nil"/>
              <w:left w:val="nil"/>
              <w:bottom w:val="single" w:sz="4" w:space="0" w:color="auto"/>
              <w:right w:val="single" w:sz="4" w:space="0" w:color="auto"/>
            </w:tcBorders>
            <w:shd w:val="clear" w:color="auto" w:fill="auto"/>
            <w:noWrap/>
            <w:vAlign w:val="center"/>
            <w:hideMark/>
          </w:tcPr>
          <w:p w14:paraId="14904E34"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梯粤A500159630</w:t>
            </w:r>
          </w:p>
        </w:tc>
        <w:tc>
          <w:tcPr>
            <w:tcW w:w="1559" w:type="dxa"/>
            <w:tcBorders>
              <w:top w:val="nil"/>
              <w:left w:val="nil"/>
              <w:bottom w:val="single" w:sz="4" w:space="0" w:color="auto"/>
              <w:right w:val="single" w:sz="4" w:space="0" w:color="auto"/>
            </w:tcBorders>
            <w:shd w:val="clear" w:color="auto" w:fill="auto"/>
            <w:vAlign w:val="center"/>
            <w:hideMark/>
          </w:tcPr>
          <w:p w14:paraId="7F14EAC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2022年6月</w:t>
            </w:r>
          </w:p>
        </w:tc>
        <w:tc>
          <w:tcPr>
            <w:tcW w:w="1984" w:type="dxa"/>
            <w:tcBorders>
              <w:top w:val="nil"/>
              <w:left w:val="nil"/>
              <w:bottom w:val="single" w:sz="4" w:space="0" w:color="auto"/>
              <w:right w:val="single" w:sz="4" w:space="0" w:color="auto"/>
            </w:tcBorders>
            <w:shd w:val="clear" w:color="auto" w:fill="auto"/>
            <w:vAlign w:val="center"/>
            <w:hideMark/>
          </w:tcPr>
          <w:p w14:paraId="607F652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31704401132022060002</w:t>
            </w:r>
          </w:p>
        </w:tc>
        <w:tc>
          <w:tcPr>
            <w:tcW w:w="2127" w:type="dxa"/>
            <w:tcBorders>
              <w:top w:val="nil"/>
              <w:left w:val="nil"/>
              <w:bottom w:val="single" w:sz="4" w:space="0" w:color="auto"/>
              <w:right w:val="single" w:sz="4" w:space="0" w:color="auto"/>
            </w:tcBorders>
            <w:shd w:val="clear" w:color="auto" w:fill="auto"/>
            <w:vAlign w:val="center"/>
            <w:hideMark/>
          </w:tcPr>
          <w:p w14:paraId="12585E1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631D5DE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17/17</w:t>
            </w:r>
          </w:p>
        </w:tc>
      </w:tr>
      <w:tr w:rsidR="00EE7856" w:rsidRPr="002A5F2C" w14:paraId="6576770B"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183A0D42"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061B6B21"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9</w:t>
            </w:r>
          </w:p>
        </w:tc>
        <w:tc>
          <w:tcPr>
            <w:tcW w:w="2268" w:type="dxa"/>
            <w:tcBorders>
              <w:top w:val="nil"/>
              <w:left w:val="nil"/>
              <w:bottom w:val="single" w:sz="4" w:space="0" w:color="auto"/>
              <w:right w:val="single" w:sz="4" w:space="0" w:color="auto"/>
            </w:tcBorders>
            <w:shd w:val="clear" w:color="auto" w:fill="auto"/>
            <w:noWrap/>
            <w:vAlign w:val="center"/>
            <w:hideMark/>
          </w:tcPr>
          <w:p w14:paraId="64E995C5"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9号电梯（医技楼电梯）</w:t>
            </w:r>
          </w:p>
        </w:tc>
        <w:tc>
          <w:tcPr>
            <w:tcW w:w="850" w:type="dxa"/>
            <w:tcBorders>
              <w:top w:val="nil"/>
              <w:left w:val="nil"/>
              <w:bottom w:val="single" w:sz="4" w:space="0" w:color="auto"/>
              <w:right w:val="single" w:sz="4" w:space="0" w:color="auto"/>
            </w:tcBorders>
            <w:shd w:val="clear" w:color="auto" w:fill="auto"/>
            <w:vAlign w:val="center"/>
            <w:hideMark/>
          </w:tcPr>
          <w:p w14:paraId="70239D0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214BF60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LCA-B1600-2S105</w:t>
            </w:r>
          </w:p>
        </w:tc>
        <w:tc>
          <w:tcPr>
            <w:tcW w:w="1843" w:type="dxa"/>
            <w:tcBorders>
              <w:top w:val="nil"/>
              <w:left w:val="nil"/>
              <w:bottom w:val="single" w:sz="4" w:space="0" w:color="auto"/>
              <w:right w:val="single" w:sz="4" w:space="0" w:color="auto"/>
            </w:tcBorders>
            <w:shd w:val="clear" w:color="auto" w:fill="auto"/>
            <w:noWrap/>
            <w:vAlign w:val="center"/>
            <w:hideMark/>
          </w:tcPr>
          <w:p w14:paraId="7A2B28C3"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梯粤A500156632</w:t>
            </w:r>
          </w:p>
        </w:tc>
        <w:tc>
          <w:tcPr>
            <w:tcW w:w="1559" w:type="dxa"/>
            <w:tcBorders>
              <w:top w:val="nil"/>
              <w:left w:val="nil"/>
              <w:bottom w:val="single" w:sz="4" w:space="0" w:color="auto"/>
              <w:right w:val="single" w:sz="4" w:space="0" w:color="auto"/>
            </w:tcBorders>
            <w:shd w:val="clear" w:color="auto" w:fill="auto"/>
            <w:vAlign w:val="center"/>
            <w:hideMark/>
          </w:tcPr>
          <w:p w14:paraId="64C7AB1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2022年6月</w:t>
            </w:r>
          </w:p>
        </w:tc>
        <w:tc>
          <w:tcPr>
            <w:tcW w:w="1984" w:type="dxa"/>
            <w:tcBorders>
              <w:top w:val="nil"/>
              <w:left w:val="nil"/>
              <w:bottom w:val="single" w:sz="4" w:space="0" w:color="auto"/>
              <w:right w:val="single" w:sz="4" w:space="0" w:color="auto"/>
            </w:tcBorders>
            <w:shd w:val="clear" w:color="auto" w:fill="auto"/>
            <w:vAlign w:val="center"/>
            <w:hideMark/>
          </w:tcPr>
          <w:p w14:paraId="5AFB5AB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31304401132022060040</w:t>
            </w:r>
          </w:p>
        </w:tc>
        <w:tc>
          <w:tcPr>
            <w:tcW w:w="2127" w:type="dxa"/>
            <w:tcBorders>
              <w:top w:val="nil"/>
              <w:left w:val="nil"/>
              <w:bottom w:val="single" w:sz="4" w:space="0" w:color="auto"/>
              <w:right w:val="single" w:sz="4" w:space="0" w:color="auto"/>
            </w:tcBorders>
            <w:shd w:val="clear" w:color="auto" w:fill="auto"/>
            <w:vAlign w:val="center"/>
            <w:hideMark/>
          </w:tcPr>
          <w:p w14:paraId="77D3CB49"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132AA130" w14:textId="77777777" w:rsidR="00EE7856" w:rsidRPr="002A5F2C" w:rsidRDefault="00EE7856" w:rsidP="00870AC4">
            <w:pPr>
              <w:widowControl/>
              <w:jc w:val="center"/>
              <w:rPr>
                <w:rFonts w:asciiTheme="majorEastAsia" w:eastAsiaTheme="majorEastAsia" w:hAnsiTheme="majorEastAsia"/>
                <w:kern w:val="0"/>
                <w:sz w:val="15"/>
                <w:szCs w:val="15"/>
              </w:rPr>
            </w:pPr>
            <w:r w:rsidRPr="002A5F2C">
              <w:rPr>
                <w:rFonts w:asciiTheme="majorEastAsia" w:eastAsiaTheme="majorEastAsia" w:hAnsiTheme="majorEastAsia"/>
                <w:kern w:val="0"/>
                <w:sz w:val="15"/>
                <w:szCs w:val="15"/>
              </w:rPr>
              <w:t>8/8/8</w:t>
            </w:r>
          </w:p>
        </w:tc>
      </w:tr>
      <w:tr w:rsidR="00EE7856" w:rsidRPr="002A5F2C" w14:paraId="4642FCDB"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0CC1BB37"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7F37D4C4"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BEA4E5A"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10号电梯（医技楼电梯）</w:t>
            </w:r>
          </w:p>
        </w:tc>
        <w:tc>
          <w:tcPr>
            <w:tcW w:w="850" w:type="dxa"/>
            <w:tcBorders>
              <w:top w:val="nil"/>
              <w:left w:val="nil"/>
              <w:bottom w:val="single" w:sz="4" w:space="0" w:color="auto"/>
              <w:right w:val="single" w:sz="4" w:space="0" w:color="auto"/>
            </w:tcBorders>
            <w:shd w:val="clear" w:color="auto" w:fill="auto"/>
            <w:vAlign w:val="center"/>
            <w:hideMark/>
          </w:tcPr>
          <w:p w14:paraId="06CCA2F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7393E5F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LCA-B1600-2S105</w:t>
            </w:r>
          </w:p>
        </w:tc>
        <w:tc>
          <w:tcPr>
            <w:tcW w:w="1843" w:type="dxa"/>
            <w:tcBorders>
              <w:top w:val="nil"/>
              <w:left w:val="nil"/>
              <w:bottom w:val="single" w:sz="4" w:space="0" w:color="auto"/>
              <w:right w:val="single" w:sz="4" w:space="0" w:color="auto"/>
            </w:tcBorders>
            <w:shd w:val="clear" w:color="auto" w:fill="auto"/>
            <w:noWrap/>
            <w:vAlign w:val="center"/>
            <w:hideMark/>
          </w:tcPr>
          <w:p w14:paraId="0BEB3770"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梯粤A500156630</w:t>
            </w:r>
          </w:p>
        </w:tc>
        <w:tc>
          <w:tcPr>
            <w:tcW w:w="1559" w:type="dxa"/>
            <w:tcBorders>
              <w:top w:val="nil"/>
              <w:left w:val="nil"/>
              <w:bottom w:val="single" w:sz="4" w:space="0" w:color="auto"/>
              <w:right w:val="single" w:sz="4" w:space="0" w:color="auto"/>
            </w:tcBorders>
            <w:shd w:val="clear" w:color="auto" w:fill="auto"/>
            <w:vAlign w:val="center"/>
            <w:hideMark/>
          </w:tcPr>
          <w:p w14:paraId="59BA886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2022年6月</w:t>
            </w:r>
          </w:p>
        </w:tc>
        <w:tc>
          <w:tcPr>
            <w:tcW w:w="1984" w:type="dxa"/>
            <w:tcBorders>
              <w:top w:val="nil"/>
              <w:left w:val="nil"/>
              <w:bottom w:val="single" w:sz="4" w:space="0" w:color="auto"/>
              <w:right w:val="single" w:sz="4" w:space="0" w:color="auto"/>
            </w:tcBorders>
            <w:shd w:val="clear" w:color="auto" w:fill="auto"/>
            <w:vAlign w:val="center"/>
            <w:hideMark/>
          </w:tcPr>
          <w:p w14:paraId="640F7A2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31304401132022060038</w:t>
            </w:r>
          </w:p>
        </w:tc>
        <w:tc>
          <w:tcPr>
            <w:tcW w:w="2127" w:type="dxa"/>
            <w:tcBorders>
              <w:top w:val="nil"/>
              <w:left w:val="nil"/>
              <w:bottom w:val="single" w:sz="4" w:space="0" w:color="auto"/>
              <w:right w:val="single" w:sz="4" w:space="0" w:color="auto"/>
            </w:tcBorders>
            <w:shd w:val="clear" w:color="auto" w:fill="auto"/>
            <w:vAlign w:val="center"/>
            <w:hideMark/>
          </w:tcPr>
          <w:p w14:paraId="40CF41B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6A186E0E" w14:textId="77777777" w:rsidR="00EE7856" w:rsidRPr="002A5F2C" w:rsidRDefault="00EE7856" w:rsidP="00870AC4">
            <w:pPr>
              <w:widowControl/>
              <w:jc w:val="center"/>
              <w:rPr>
                <w:rFonts w:asciiTheme="majorEastAsia" w:eastAsiaTheme="majorEastAsia" w:hAnsiTheme="majorEastAsia"/>
                <w:kern w:val="0"/>
                <w:sz w:val="15"/>
                <w:szCs w:val="15"/>
              </w:rPr>
            </w:pPr>
            <w:r w:rsidRPr="002A5F2C">
              <w:rPr>
                <w:rFonts w:asciiTheme="majorEastAsia" w:eastAsiaTheme="majorEastAsia" w:hAnsiTheme="majorEastAsia"/>
                <w:kern w:val="0"/>
                <w:sz w:val="15"/>
                <w:szCs w:val="15"/>
              </w:rPr>
              <w:t>8/8/8</w:t>
            </w:r>
          </w:p>
        </w:tc>
      </w:tr>
      <w:tr w:rsidR="00EE7856" w:rsidRPr="002A5F2C" w14:paraId="5A092EDA"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12EB3B5F"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65516EDF"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11</w:t>
            </w:r>
          </w:p>
        </w:tc>
        <w:tc>
          <w:tcPr>
            <w:tcW w:w="2268" w:type="dxa"/>
            <w:tcBorders>
              <w:top w:val="nil"/>
              <w:left w:val="nil"/>
              <w:bottom w:val="single" w:sz="4" w:space="0" w:color="auto"/>
              <w:right w:val="single" w:sz="4" w:space="0" w:color="auto"/>
            </w:tcBorders>
            <w:shd w:val="clear" w:color="auto" w:fill="auto"/>
            <w:noWrap/>
            <w:vAlign w:val="center"/>
            <w:hideMark/>
          </w:tcPr>
          <w:p w14:paraId="0017462B"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11号电梯（医技楼电梯）</w:t>
            </w:r>
          </w:p>
        </w:tc>
        <w:tc>
          <w:tcPr>
            <w:tcW w:w="850" w:type="dxa"/>
            <w:tcBorders>
              <w:top w:val="nil"/>
              <w:left w:val="nil"/>
              <w:bottom w:val="single" w:sz="4" w:space="0" w:color="auto"/>
              <w:right w:val="single" w:sz="4" w:space="0" w:color="auto"/>
            </w:tcBorders>
            <w:shd w:val="clear" w:color="auto" w:fill="auto"/>
            <w:vAlign w:val="center"/>
            <w:hideMark/>
          </w:tcPr>
          <w:p w14:paraId="17EB9B5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44B3298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LCA-B1600-2S105</w:t>
            </w:r>
          </w:p>
        </w:tc>
        <w:tc>
          <w:tcPr>
            <w:tcW w:w="1843" w:type="dxa"/>
            <w:tcBorders>
              <w:top w:val="nil"/>
              <w:left w:val="nil"/>
              <w:bottom w:val="single" w:sz="4" w:space="0" w:color="auto"/>
              <w:right w:val="single" w:sz="4" w:space="0" w:color="auto"/>
            </w:tcBorders>
            <w:shd w:val="clear" w:color="auto" w:fill="auto"/>
            <w:noWrap/>
            <w:vAlign w:val="center"/>
            <w:hideMark/>
          </w:tcPr>
          <w:p w14:paraId="284D0E22"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梯粤A500156631</w:t>
            </w:r>
          </w:p>
        </w:tc>
        <w:tc>
          <w:tcPr>
            <w:tcW w:w="1559" w:type="dxa"/>
            <w:tcBorders>
              <w:top w:val="nil"/>
              <w:left w:val="nil"/>
              <w:bottom w:val="single" w:sz="4" w:space="0" w:color="auto"/>
              <w:right w:val="single" w:sz="4" w:space="0" w:color="auto"/>
            </w:tcBorders>
            <w:shd w:val="clear" w:color="auto" w:fill="auto"/>
            <w:vAlign w:val="center"/>
            <w:hideMark/>
          </w:tcPr>
          <w:p w14:paraId="2F23F9C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2022年6月</w:t>
            </w:r>
          </w:p>
        </w:tc>
        <w:tc>
          <w:tcPr>
            <w:tcW w:w="1984" w:type="dxa"/>
            <w:tcBorders>
              <w:top w:val="nil"/>
              <w:left w:val="nil"/>
              <w:bottom w:val="single" w:sz="4" w:space="0" w:color="auto"/>
              <w:right w:val="single" w:sz="4" w:space="0" w:color="auto"/>
            </w:tcBorders>
            <w:shd w:val="clear" w:color="auto" w:fill="auto"/>
            <w:vAlign w:val="center"/>
            <w:hideMark/>
          </w:tcPr>
          <w:p w14:paraId="12332A4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31304401132022060039</w:t>
            </w:r>
          </w:p>
        </w:tc>
        <w:tc>
          <w:tcPr>
            <w:tcW w:w="2127" w:type="dxa"/>
            <w:tcBorders>
              <w:top w:val="nil"/>
              <w:left w:val="nil"/>
              <w:bottom w:val="single" w:sz="4" w:space="0" w:color="auto"/>
              <w:right w:val="single" w:sz="4" w:space="0" w:color="auto"/>
            </w:tcBorders>
            <w:shd w:val="clear" w:color="auto" w:fill="auto"/>
            <w:vAlign w:val="center"/>
            <w:hideMark/>
          </w:tcPr>
          <w:p w14:paraId="4FEABD5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7B6E859F" w14:textId="77777777" w:rsidR="00EE7856" w:rsidRPr="002A5F2C" w:rsidRDefault="00EE7856" w:rsidP="00870AC4">
            <w:pPr>
              <w:widowControl/>
              <w:jc w:val="center"/>
              <w:rPr>
                <w:rFonts w:asciiTheme="majorEastAsia" w:eastAsiaTheme="majorEastAsia" w:hAnsiTheme="majorEastAsia"/>
                <w:kern w:val="0"/>
                <w:sz w:val="15"/>
                <w:szCs w:val="15"/>
              </w:rPr>
            </w:pPr>
            <w:r w:rsidRPr="002A5F2C">
              <w:rPr>
                <w:rFonts w:asciiTheme="majorEastAsia" w:eastAsiaTheme="majorEastAsia" w:hAnsiTheme="majorEastAsia"/>
                <w:kern w:val="0"/>
                <w:sz w:val="15"/>
                <w:szCs w:val="15"/>
              </w:rPr>
              <w:t>8/8/8</w:t>
            </w:r>
          </w:p>
        </w:tc>
      </w:tr>
      <w:tr w:rsidR="00EE7856" w:rsidRPr="002A5F2C" w14:paraId="3E0DDDC8" w14:textId="77777777" w:rsidTr="00EE7856">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2D575868"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0AE76740"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A70B114"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12号电梯（门诊楼电梯）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463A4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35E8B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BW21/10-19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2CABA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梯粤A500050122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C2670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2013年5月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4F87D2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31704401132013040001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BE6C8D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通力电梯公司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B3C15D" w14:textId="77777777" w:rsidR="00EE7856" w:rsidRPr="002A5F2C" w:rsidRDefault="00EE7856" w:rsidP="00870AC4">
            <w:pPr>
              <w:widowControl/>
              <w:jc w:val="center"/>
              <w:rPr>
                <w:rFonts w:asciiTheme="majorEastAsia" w:eastAsiaTheme="majorEastAsia" w:hAnsiTheme="majorEastAsia"/>
                <w:kern w:val="0"/>
                <w:sz w:val="15"/>
                <w:szCs w:val="15"/>
              </w:rPr>
            </w:pPr>
            <w:r w:rsidRPr="002A5F2C">
              <w:rPr>
                <w:rFonts w:asciiTheme="majorEastAsia" w:eastAsiaTheme="majorEastAsia" w:hAnsiTheme="majorEastAsia"/>
                <w:kern w:val="0"/>
                <w:sz w:val="15"/>
                <w:szCs w:val="15"/>
              </w:rPr>
              <w:t>8/8/8</w:t>
            </w:r>
          </w:p>
        </w:tc>
      </w:tr>
      <w:tr w:rsidR="00EE7856" w:rsidRPr="002A5F2C" w14:paraId="33F2F745"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3502290F"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2EEDF167"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13</w:t>
            </w:r>
          </w:p>
        </w:tc>
        <w:tc>
          <w:tcPr>
            <w:tcW w:w="2268" w:type="dxa"/>
            <w:tcBorders>
              <w:top w:val="nil"/>
              <w:left w:val="nil"/>
              <w:bottom w:val="single" w:sz="4" w:space="0" w:color="auto"/>
              <w:right w:val="single" w:sz="4" w:space="0" w:color="auto"/>
            </w:tcBorders>
            <w:shd w:val="clear" w:color="auto" w:fill="auto"/>
            <w:noWrap/>
            <w:vAlign w:val="center"/>
            <w:hideMark/>
          </w:tcPr>
          <w:p w14:paraId="7952C4CC"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13号电梯（门诊楼电梯）</w:t>
            </w:r>
          </w:p>
        </w:tc>
        <w:tc>
          <w:tcPr>
            <w:tcW w:w="850" w:type="dxa"/>
            <w:tcBorders>
              <w:top w:val="nil"/>
              <w:left w:val="nil"/>
              <w:bottom w:val="single" w:sz="4" w:space="0" w:color="auto"/>
              <w:right w:val="single" w:sz="4" w:space="0" w:color="auto"/>
            </w:tcBorders>
            <w:shd w:val="clear" w:color="auto" w:fill="auto"/>
            <w:vAlign w:val="center"/>
            <w:hideMark/>
          </w:tcPr>
          <w:p w14:paraId="7754B1C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0735204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GBS20K</w:t>
            </w:r>
          </w:p>
        </w:tc>
        <w:tc>
          <w:tcPr>
            <w:tcW w:w="1843" w:type="dxa"/>
            <w:tcBorders>
              <w:top w:val="nil"/>
              <w:left w:val="nil"/>
              <w:bottom w:val="single" w:sz="4" w:space="0" w:color="auto"/>
              <w:right w:val="single" w:sz="4" w:space="0" w:color="auto"/>
            </w:tcBorders>
            <w:shd w:val="clear" w:color="auto" w:fill="auto"/>
            <w:vAlign w:val="center"/>
            <w:hideMark/>
          </w:tcPr>
          <w:p w14:paraId="1C22DB9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梯粤A500034810</w:t>
            </w:r>
          </w:p>
        </w:tc>
        <w:tc>
          <w:tcPr>
            <w:tcW w:w="1559" w:type="dxa"/>
            <w:tcBorders>
              <w:top w:val="nil"/>
              <w:left w:val="nil"/>
              <w:bottom w:val="single" w:sz="4" w:space="0" w:color="auto"/>
              <w:right w:val="single" w:sz="4" w:space="0" w:color="auto"/>
            </w:tcBorders>
            <w:shd w:val="clear" w:color="auto" w:fill="auto"/>
            <w:vAlign w:val="center"/>
            <w:hideMark/>
          </w:tcPr>
          <w:p w14:paraId="004F0D5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2011年10月</w:t>
            </w:r>
          </w:p>
        </w:tc>
        <w:tc>
          <w:tcPr>
            <w:tcW w:w="1984" w:type="dxa"/>
            <w:tcBorders>
              <w:top w:val="nil"/>
              <w:left w:val="nil"/>
              <w:bottom w:val="single" w:sz="4" w:space="0" w:color="auto"/>
              <w:right w:val="single" w:sz="4" w:space="0" w:color="auto"/>
            </w:tcBorders>
            <w:shd w:val="clear" w:color="auto" w:fill="auto"/>
            <w:vAlign w:val="center"/>
            <w:hideMark/>
          </w:tcPr>
          <w:p w14:paraId="73C09CF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31704401132011110001</w:t>
            </w:r>
          </w:p>
        </w:tc>
        <w:tc>
          <w:tcPr>
            <w:tcW w:w="2127" w:type="dxa"/>
            <w:tcBorders>
              <w:top w:val="nil"/>
              <w:left w:val="nil"/>
              <w:bottom w:val="single" w:sz="4" w:space="0" w:color="auto"/>
              <w:right w:val="single" w:sz="4" w:space="0" w:color="auto"/>
            </w:tcBorders>
            <w:shd w:val="clear" w:color="auto" w:fill="auto"/>
            <w:vAlign w:val="center"/>
            <w:hideMark/>
          </w:tcPr>
          <w:p w14:paraId="3F53D84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巨人通力电梯有限公司</w:t>
            </w:r>
          </w:p>
        </w:tc>
        <w:tc>
          <w:tcPr>
            <w:tcW w:w="1417" w:type="dxa"/>
            <w:tcBorders>
              <w:top w:val="nil"/>
              <w:left w:val="nil"/>
              <w:bottom w:val="single" w:sz="4" w:space="0" w:color="auto"/>
              <w:right w:val="single" w:sz="4" w:space="0" w:color="auto"/>
            </w:tcBorders>
            <w:shd w:val="clear" w:color="auto" w:fill="auto"/>
            <w:vAlign w:val="center"/>
            <w:hideMark/>
          </w:tcPr>
          <w:p w14:paraId="0E9CE46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7/7/7</w:t>
            </w:r>
          </w:p>
        </w:tc>
      </w:tr>
      <w:tr w:rsidR="00EE7856" w:rsidRPr="002A5F2C" w14:paraId="140B080A"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0B04E038"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551A8921"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14</w:t>
            </w:r>
          </w:p>
        </w:tc>
        <w:tc>
          <w:tcPr>
            <w:tcW w:w="2268" w:type="dxa"/>
            <w:tcBorders>
              <w:top w:val="nil"/>
              <w:left w:val="nil"/>
              <w:bottom w:val="single" w:sz="4" w:space="0" w:color="auto"/>
              <w:right w:val="single" w:sz="4" w:space="0" w:color="auto"/>
            </w:tcBorders>
            <w:shd w:val="clear" w:color="auto" w:fill="auto"/>
            <w:noWrap/>
            <w:vAlign w:val="center"/>
            <w:hideMark/>
          </w:tcPr>
          <w:p w14:paraId="760B8715"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14号电梯（门诊楼电梯）</w:t>
            </w:r>
          </w:p>
        </w:tc>
        <w:tc>
          <w:tcPr>
            <w:tcW w:w="850" w:type="dxa"/>
            <w:tcBorders>
              <w:top w:val="nil"/>
              <w:left w:val="nil"/>
              <w:bottom w:val="single" w:sz="4" w:space="0" w:color="auto"/>
              <w:right w:val="single" w:sz="4" w:space="0" w:color="auto"/>
            </w:tcBorders>
            <w:shd w:val="clear" w:color="auto" w:fill="auto"/>
            <w:vAlign w:val="center"/>
            <w:hideMark/>
          </w:tcPr>
          <w:p w14:paraId="334A378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4140018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MCA-B1600-2S90</w:t>
            </w:r>
          </w:p>
        </w:tc>
        <w:tc>
          <w:tcPr>
            <w:tcW w:w="1843" w:type="dxa"/>
            <w:tcBorders>
              <w:top w:val="nil"/>
              <w:left w:val="nil"/>
              <w:bottom w:val="single" w:sz="4" w:space="0" w:color="auto"/>
              <w:right w:val="single" w:sz="4" w:space="0" w:color="auto"/>
            </w:tcBorders>
            <w:shd w:val="clear" w:color="auto" w:fill="auto"/>
            <w:vAlign w:val="center"/>
            <w:hideMark/>
          </w:tcPr>
          <w:p w14:paraId="4F87F56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梯粤A500080992</w:t>
            </w:r>
          </w:p>
        </w:tc>
        <w:tc>
          <w:tcPr>
            <w:tcW w:w="1559" w:type="dxa"/>
            <w:tcBorders>
              <w:top w:val="nil"/>
              <w:left w:val="nil"/>
              <w:bottom w:val="single" w:sz="4" w:space="0" w:color="auto"/>
              <w:right w:val="single" w:sz="4" w:space="0" w:color="auto"/>
            </w:tcBorders>
            <w:shd w:val="clear" w:color="auto" w:fill="auto"/>
            <w:vAlign w:val="center"/>
            <w:hideMark/>
          </w:tcPr>
          <w:p w14:paraId="2DDD79C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2016年5月</w:t>
            </w:r>
          </w:p>
        </w:tc>
        <w:tc>
          <w:tcPr>
            <w:tcW w:w="1984" w:type="dxa"/>
            <w:tcBorders>
              <w:top w:val="nil"/>
              <w:left w:val="nil"/>
              <w:bottom w:val="single" w:sz="4" w:space="0" w:color="auto"/>
              <w:right w:val="single" w:sz="4" w:space="0" w:color="auto"/>
            </w:tcBorders>
            <w:shd w:val="clear" w:color="auto" w:fill="auto"/>
            <w:vAlign w:val="center"/>
            <w:hideMark/>
          </w:tcPr>
          <w:p w14:paraId="2496BF6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31704401132016080001</w:t>
            </w:r>
          </w:p>
        </w:tc>
        <w:tc>
          <w:tcPr>
            <w:tcW w:w="2127" w:type="dxa"/>
            <w:tcBorders>
              <w:top w:val="nil"/>
              <w:left w:val="nil"/>
              <w:bottom w:val="single" w:sz="4" w:space="0" w:color="auto"/>
              <w:right w:val="single" w:sz="4" w:space="0" w:color="auto"/>
            </w:tcBorders>
            <w:shd w:val="clear" w:color="auto" w:fill="auto"/>
            <w:vAlign w:val="center"/>
            <w:hideMark/>
          </w:tcPr>
          <w:p w14:paraId="463AD8D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5A9EAACB" w14:textId="77777777" w:rsidR="00EE7856" w:rsidRPr="002A5F2C" w:rsidRDefault="00EE7856" w:rsidP="00870AC4">
            <w:pPr>
              <w:widowControl/>
              <w:jc w:val="center"/>
              <w:rPr>
                <w:rFonts w:asciiTheme="majorEastAsia" w:eastAsiaTheme="majorEastAsia" w:hAnsiTheme="majorEastAsia"/>
                <w:kern w:val="0"/>
                <w:sz w:val="15"/>
                <w:szCs w:val="15"/>
              </w:rPr>
            </w:pPr>
            <w:r w:rsidRPr="002A5F2C">
              <w:rPr>
                <w:rFonts w:asciiTheme="majorEastAsia" w:eastAsiaTheme="majorEastAsia" w:hAnsiTheme="majorEastAsia"/>
                <w:kern w:val="0"/>
                <w:sz w:val="15"/>
                <w:szCs w:val="15"/>
              </w:rPr>
              <w:t>8/8/8</w:t>
            </w:r>
          </w:p>
        </w:tc>
      </w:tr>
      <w:tr w:rsidR="00EE7856" w:rsidRPr="002A5F2C" w14:paraId="35DAA766"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06401664"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63A7BAFD"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4BD72BF"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15号电梯（门诊楼电梯）</w:t>
            </w:r>
          </w:p>
        </w:tc>
        <w:tc>
          <w:tcPr>
            <w:tcW w:w="850" w:type="dxa"/>
            <w:tcBorders>
              <w:top w:val="nil"/>
              <w:left w:val="nil"/>
              <w:bottom w:val="single" w:sz="4" w:space="0" w:color="auto"/>
              <w:right w:val="single" w:sz="4" w:space="0" w:color="auto"/>
            </w:tcBorders>
            <w:shd w:val="clear" w:color="auto" w:fill="auto"/>
            <w:vAlign w:val="center"/>
            <w:hideMark/>
          </w:tcPr>
          <w:p w14:paraId="62E7E65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757DB44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MCA-B1600-2S90</w:t>
            </w:r>
          </w:p>
        </w:tc>
        <w:tc>
          <w:tcPr>
            <w:tcW w:w="1843" w:type="dxa"/>
            <w:tcBorders>
              <w:top w:val="nil"/>
              <w:left w:val="nil"/>
              <w:bottom w:val="single" w:sz="4" w:space="0" w:color="auto"/>
              <w:right w:val="single" w:sz="4" w:space="0" w:color="auto"/>
            </w:tcBorders>
            <w:shd w:val="clear" w:color="auto" w:fill="auto"/>
            <w:vAlign w:val="center"/>
            <w:hideMark/>
          </w:tcPr>
          <w:p w14:paraId="727B26D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梯粤A500078523</w:t>
            </w:r>
          </w:p>
        </w:tc>
        <w:tc>
          <w:tcPr>
            <w:tcW w:w="1559" w:type="dxa"/>
            <w:tcBorders>
              <w:top w:val="nil"/>
              <w:left w:val="nil"/>
              <w:bottom w:val="single" w:sz="4" w:space="0" w:color="auto"/>
              <w:right w:val="single" w:sz="4" w:space="0" w:color="auto"/>
            </w:tcBorders>
            <w:shd w:val="clear" w:color="auto" w:fill="auto"/>
            <w:vAlign w:val="center"/>
            <w:hideMark/>
          </w:tcPr>
          <w:p w14:paraId="798D245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2016年5月</w:t>
            </w:r>
          </w:p>
        </w:tc>
        <w:tc>
          <w:tcPr>
            <w:tcW w:w="1984" w:type="dxa"/>
            <w:tcBorders>
              <w:top w:val="nil"/>
              <w:left w:val="nil"/>
              <w:bottom w:val="single" w:sz="4" w:space="0" w:color="auto"/>
              <w:right w:val="single" w:sz="4" w:space="0" w:color="auto"/>
            </w:tcBorders>
            <w:shd w:val="clear" w:color="auto" w:fill="auto"/>
            <w:vAlign w:val="center"/>
            <w:hideMark/>
          </w:tcPr>
          <w:p w14:paraId="36B75C7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31704401132016060001</w:t>
            </w:r>
          </w:p>
        </w:tc>
        <w:tc>
          <w:tcPr>
            <w:tcW w:w="2127" w:type="dxa"/>
            <w:tcBorders>
              <w:top w:val="nil"/>
              <w:left w:val="nil"/>
              <w:bottom w:val="single" w:sz="4" w:space="0" w:color="auto"/>
              <w:right w:val="single" w:sz="4" w:space="0" w:color="auto"/>
            </w:tcBorders>
            <w:shd w:val="clear" w:color="auto" w:fill="auto"/>
            <w:vAlign w:val="center"/>
            <w:hideMark/>
          </w:tcPr>
          <w:p w14:paraId="33642D9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2536795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7/7/7</w:t>
            </w:r>
          </w:p>
        </w:tc>
      </w:tr>
      <w:tr w:rsidR="00EE7856" w:rsidRPr="002A5F2C" w14:paraId="4565A1F8" w14:textId="77777777" w:rsidTr="00082770">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2054B9E4"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6D6C1E64"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16</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7D6D5DE"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17号电梯（行政楼电梯）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D7831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观光电梯</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1CCA9D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MCA-0825-C060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9DC9C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梯粤A500117865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526AC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2020年1月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FD7107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31504401132020040001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89F533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4912D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5/5/5</w:t>
            </w:r>
          </w:p>
        </w:tc>
      </w:tr>
      <w:tr w:rsidR="00EE7856" w:rsidRPr="002A5F2C" w14:paraId="6CCA5C16"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67038055"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0C5F2389"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17</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8E2EC67"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18号电梯（后勤楼电梯）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93F6A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乘客电梯</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69FFD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FVF-P9-C060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89BF1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梯粤A15014885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74AE4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2005年2月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4F646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31104401132005100175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ECB0E7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富菱达电梯公司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EF5F52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7/7/7</w:t>
            </w:r>
          </w:p>
        </w:tc>
      </w:tr>
      <w:tr w:rsidR="00EE7856" w:rsidRPr="002A5F2C" w14:paraId="1ED3693A"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2A3BBB7E"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5094A238" w14:textId="77777777" w:rsidR="00EE7856" w:rsidRPr="002A5F2C" w:rsidRDefault="00EE7856" w:rsidP="00870AC4">
            <w:pPr>
              <w:widowControl/>
              <w:jc w:val="center"/>
              <w:rPr>
                <w:rFonts w:asciiTheme="majorEastAsia" w:eastAsiaTheme="majorEastAsia" w:hAnsiTheme="majorEastAsia" w:cs="宋体"/>
                <w:b/>
                <w:bCs/>
                <w:color w:val="FF0000"/>
                <w:kern w:val="0"/>
                <w:sz w:val="15"/>
                <w:szCs w:val="15"/>
              </w:rPr>
            </w:pPr>
            <w:r w:rsidRPr="00062393">
              <w:rPr>
                <w:rFonts w:asciiTheme="majorEastAsia" w:eastAsiaTheme="majorEastAsia" w:hAnsiTheme="majorEastAsia" w:cs="宋体" w:hint="eastAsia"/>
                <w:b/>
                <w:bCs/>
                <w:color w:val="FF0000"/>
                <w:kern w:val="0"/>
                <w:sz w:val="15"/>
                <w:szCs w:val="15"/>
              </w:rPr>
              <w:t>18</w:t>
            </w:r>
          </w:p>
        </w:tc>
        <w:tc>
          <w:tcPr>
            <w:tcW w:w="2268" w:type="dxa"/>
            <w:tcBorders>
              <w:top w:val="nil"/>
              <w:left w:val="nil"/>
              <w:bottom w:val="single" w:sz="4" w:space="0" w:color="auto"/>
              <w:right w:val="single" w:sz="4" w:space="0" w:color="auto"/>
            </w:tcBorders>
            <w:shd w:val="clear" w:color="auto" w:fill="auto"/>
            <w:noWrap/>
            <w:vAlign w:val="center"/>
            <w:hideMark/>
          </w:tcPr>
          <w:p w14:paraId="7B7AD452" w14:textId="77777777" w:rsidR="00EE7856" w:rsidRPr="00062393"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19号电梯（保健楼1号电梯）</w:t>
            </w:r>
          </w:p>
          <w:p w14:paraId="71202930" w14:textId="025F65E2" w:rsidR="00062393" w:rsidRPr="002A5F2C" w:rsidRDefault="00062393" w:rsidP="00870AC4">
            <w:pPr>
              <w:widowControl/>
              <w:jc w:val="center"/>
              <w:rPr>
                <w:rFonts w:asciiTheme="majorEastAsia" w:eastAsiaTheme="majorEastAsia" w:hAnsiTheme="majorEastAsia" w:cs="宋体"/>
                <w:color w:val="FF0000"/>
                <w:kern w:val="0"/>
                <w:sz w:val="15"/>
                <w:szCs w:val="15"/>
              </w:rPr>
            </w:pPr>
            <w:r w:rsidRPr="00062393">
              <w:rPr>
                <w:rFonts w:asciiTheme="majorEastAsia" w:eastAsiaTheme="majorEastAsia" w:hAnsiTheme="majorEastAsia" w:cs="宋体" w:hint="eastAsia"/>
                <w:color w:val="FF0000"/>
                <w:kern w:val="0"/>
                <w:sz w:val="15"/>
                <w:szCs w:val="15"/>
              </w:rPr>
              <w:t>不属于</w:t>
            </w:r>
            <w:r w:rsidRPr="00062393">
              <w:rPr>
                <w:rFonts w:asciiTheme="majorEastAsia" w:eastAsiaTheme="majorEastAsia" w:hAnsiTheme="majorEastAsia" w:cs="宋体"/>
                <w:color w:val="FF0000"/>
                <w:kern w:val="0"/>
                <w:sz w:val="15"/>
                <w:szCs w:val="15"/>
              </w:rPr>
              <w:t>维保范围，</w:t>
            </w:r>
            <w:r w:rsidRPr="00062393">
              <w:rPr>
                <w:rFonts w:asciiTheme="majorEastAsia" w:eastAsiaTheme="majorEastAsia" w:hAnsiTheme="majorEastAsia" w:cs="宋体" w:hint="eastAsia"/>
                <w:color w:val="FF0000"/>
                <w:kern w:val="0"/>
                <w:sz w:val="15"/>
                <w:szCs w:val="15"/>
              </w:rPr>
              <w:t>仅</w:t>
            </w:r>
            <w:r w:rsidRPr="00062393">
              <w:rPr>
                <w:rFonts w:asciiTheme="majorEastAsia" w:eastAsiaTheme="majorEastAsia" w:hAnsiTheme="majorEastAsia" w:cs="宋体"/>
                <w:color w:val="FF0000"/>
                <w:kern w:val="0"/>
                <w:sz w:val="15"/>
                <w:szCs w:val="15"/>
              </w:rPr>
              <w:t>提供</w:t>
            </w:r>
            <w:r w:rsidRPr="00062393">
              <w:rPr>
                <w:rFonts w:asciiTheme="majorEastAsia" w:eastAsiaTheme="majorEastAsia" w:hAnsiTheme="majorEastAsia" w:cs="宋体" w:hint="eastAsia"/>
                <w:color w:val="FF0000"/>
                <w:kern w:val="0"/>
                <w:sz w:val="15"/>
                <w:szCs w:val="15"/>
              </w:rPr>
              <w:t>应急</w:t>
            </w:r>
            <w:r w:rsidRPr="00062393">
              <w:rPr>
                <w:rFonts w:asciiTheme="majorEastAsia" w:eastAsiaTheme="majorEastAsia" w:hAnsiTheme="majorEastAsia" w:cs="宋体"/>
                <w:color w:val="FF0000"/>
                <w:kern w:val="0"/>
                <w:sz w:val="15"/>
                <w:szCs w:val="15"/>
              </w:rPr>
              <w:t>服务</w:t>
            </w:r>
          </w:p>
        </w:tc>
        <w:tc>
          <w:tcPr>
            <w:tcW w:w="850" w:type="dxa"/>
            <w:tcBorders>
              <w:top w:val="nil"/>
              <w:left w:val="nil"/>
              <w:bottom w:val="single" w:sz="4" w:space="0" w:color="auto"/>
              <w:right w:val="single" w:sz="4" w:space="0" w:color="auto"/>
            </w:tcBorders>
            <w:shd w:val="clear" w:color="auto" w:fill="auto"/>
            <w:vAlign w:val="center"/>
            <w:hideMark/>
          </w:tcPr>
          <w:p w14:paraId="79D91763" w14:textId="77777777" w:rsidR="00EE7856" w:rsidRPr="002A5F2C"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乘客电梯</w:t>
            </w:r>
          </w:p>
        </w:tc>
        <w:tc>
          <w:tcPr>
            <w:tcW w:w="1843" w:type="dxa"/>
            <w:tcBorders>
              <w:top w:val="nil"/>
              <w:left w:val="nil"/>
              <w:bottom w:val="single" w:sz="4" w:space="0" w:color="auto"/>
              <w:right w:val="single" w:sz="4" w:space="0" w:color="auto"/>
            </w:tcBorders>
            <w:shd w:val="clear" w:color="auto" w:fill="auto"/>
            <w:vAlign w:val="center"/>
            <w:hideMark/>
          </w:tcPr>
          <w:p w14:paraId="18632209" w14:textId="77777777" w:rsidR="00EE7856" w:rsidRPr="002A5F2C"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MCA-1050-C060</w:t>
            </w:r>
          </w:p>
        </w:tc>
        <w:tc>
          <w:tcPr>
            <w:tcW w:w="1843" w:type="dxa"/>
            <w:tcBorders>
              <w:top w:val="nil"/>
              <w:left w:val="nil"/>
              <w:bottom w:val="single" w:sz="4" w:space="0" w:color="auto"/>
              <w:right w:val="single" w:sz="4" w:space="0" w:color="auto"/>
            </w:tcBorders>
            <w:shd w:val="clear" w:color="auto" w:fill="auto"/>
            <w:vAlign w:val="center"/>
            <w:hideMark/>
          </w:tcPr>
          <w:p w14:paraId="2E1D6A7E" w14:textId="77777777" w:rsidR="00EE7856" w:rsidRPr="002A5F2C"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梯粤A500068429</w:t>
            </w:r>
          </w:p>
        </w:tc>
        <w:tc>
          <w:tcPr>
            <w:tcW w:w="1559" w:type="dxa"/>
            <w:tcBorders>
              <w:top w:val="nil"/>
              <w:left w:val="nil"/>
              <w:bottom w:val="single" w:sz="4" w:space="0" w:color="auto"/>
              <w:right w:val="single" w:sz="4" w:space="0" w:color="auto"/>
            </w:tcBorders>
            <w:shd w:val="clear" w:color="auto" w:fill="auto"/>
            <w:vAlign w:val="center"/>
            <w:hideMark/>
          </w:tcPr>
          <w:p w14:paraId="398B3898" w14:textId="77777777" w:rsidR="00EE7856" w:rsidRPr="002A5F2C"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2014年8月</w:t>
            </w:r>
          </w:p>
        </w:tc>
        <w:tc>
          <w:tcPr>
            <w:tcW w:w="1984" w:type="dxa"/>
            <w:tcBorders>
              <w:top w:val="nil"/>
              <w:left w:val="nil"/>
              <w:bottom w:val="single" w:sz="4" w:space="0" w:color="auto"/>
              <w:right w:val="single" w:sz="4" w:space="0" w:color="auto"/>
            </w:tcBorders>
            <w:shd w:val="clear" w:color="auto" w:fill="auto"/>
            <w:vAlign w:val="center"/>
            <w:hideMark/>
          </w:tcPr>
          <w:p w14:paraId="2D06EA60" w14:textId="77777777" w:rsidR="00EE7856" w:rsidRPr="002A5F2C"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31104401132014090058</w:t>
            </w:r>
          </w:p>
        </w:tc>
        <w:tc>
          <w:tcPr>
            <w:tcW w:w="2127" w:type="dxa"/>
            <w:tcBorders>
              <w:top w:val="nil"/>
              <w:left w:val="nil"/>
              <w:bottom w:val="single" w:sz="4" w:space="0" w:color="auto"/>
              <w:right w:val="single" w:sz="4" w:space="0" w:color="auto"/>
            </w:tcBorders>
            <w:shd w:val="clear" w:color="auto" w:fill="auto"/>
            <w:vAlign w:val="center"/>
            <w:hideMark/>
          </w:tcPr>
          <w:p w14:paraId="7D5A1F77" w14:textId="77777777" w:rsidR="00EE7856" w:rsidRPr="002A5F2C"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05761A16" w14:textId="77777777" w:rsidR="00EE7856" w:rsidRPr="002A5F2C" w:rsidRDefault="00EE7856" w:rsidP="00870AC4">
            <w:pPr>
              <w:widowControl/>
              <w:jc w:val="center"/>
              <w:rPr>
                <w:rFonts w:asciiTheme="majorEastAsia" w:eastAsiaTheme="majorEastAsia" w:hAnsiTheme="majorEastAsia" w:cs="宋体"/>
                <w:color w:val="FF0000"/>
                <w:kern w:val="0"/>
                <w:sz w:val="15"/>
                <w:szCs w:val="15"/>
              </w:rPr>
            </w:pPr>
            <w:r w:rsidRPr="002A5F2C">
              <w:rPr>
                <w:rFonts w:asciiTheme="majorEastAsia" w:eastAsiaTheme="majorEastAsia" w:hAnsiTheme="majorEastAsia" w:cs="宋体" w:hint="eastAsia"/>
                <w:color w:val="FF0000"/>
                <w:kern w:val="0"/>
                <w:sz w:val="15"/>
                <w:szCs w:val="15"/>
              </w:rPr>
              <w:t>7/7/7</w:t>
            </w:r>
          </w:p>
        </w:tc>
      </w:tr>
      <w:tr w:rsidR="00EE7856" w:rsidRPr="002A5F2C" w14:paraId="3C9A30CC"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2F78A87E"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42E4BC1F" w14:textId="77777777" w:rsidR="00EE7856" w:rsidRPr="002A5F2C" w:rsidRDefault="00EE7856" w:rsidP="00870AC4">
            <w:pPr>
              <w:widowControl/>
              <w:jc w:val="center"/>
              <w:rPr>
                <w:rFonts w:asciiTheme="majorEastAsia" w:eastAsiaTheme="majorEastAsia" w:hAnsiTheme="majorEastAsia" w:cs="宋体"/>
                <w:b/>
                <w:kern w:val="0"/>
                <w:sz w:val="15"/>
                <w:szCs w:val="15"/>
              </w:rPr>
            </w:pPr>
            <w:r w:rsidRPr="00062393">
              <w:rPr>
                <w:rFonts w:asciiTheme="majorEastAsia" w:eastAsiaTheme="majorEastAsia" w:hAnsiTheme="majorEastAsia" w:cs="宋体" w:hint="eastAsia"/>
                <w:b/>
                <w:kern w:val="0"/>
                <w:sz w:val="15"/>
                <w:szCs w:val="15"/>
              </w:rPr>
              <w:t>19</w:t>
            </w:r>
          </w:p>
        </w:tc>
        <w:tc>
          <w:tcPr>
            <w:tcW w:w="2268" w:type="dxa"/>
            <w:tcBorders>
              <w:top w:val="nil"/>
              <w:left w:val="nil"/>
              <w:bottom w:val="single" w:sz="4" w:space="0" w:color="auto"/>
              <w:right w:val="single" w:sz="4" w:space="0" w:color="auto"/>
            </w:tcBorders>
            <w:shd w:val="clear" w:color="auto" w:fill="auto"/>
            <w:noWrap/>
            <w:vAlign w:val="center"/>
            <w:hideMark/>
          </w:tcPr>
          <w:p w14:paraId="5C11BCA3"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20号电梯（保健楼2号电梯）</w:t>
            </w:r>
          </w:p>
        </w:tc>
        <w:tc>
          <w:tcPr>
            <w:tcW w:w="850" w:type="dxa"/>
            <w:tcBorders>
              <w:top w:val="nil"/>
              <w:left w:val="nil"/>
              <w:bottom w:val="single" w:sz="4" w:space="0" w:color="auto"/>
              <w:right w:val="single" w:sz="4" w:space="0" w:color="auto"/>
            </w:tcBorders>
            <w:shd w:val="clear" w:color="auto" w:fill="auto"/>
            <w:vAlign w:val="center"/>
            <w:hideMark/>
          </w:tcPr>
          <w:p w14:paraId="2F7EAF1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乘客电梯</w:t>
            </w:r>
          </w:p>
        </w:tc>
        <w:tc>
          <w:tcPr>
            <w:tcW w:w="1843" w:type="dxa"/>
            <w:tcBorders>
              <w:top w:val="nil"/>
              <w:left w:val="nil"/>
              <w:bottom w:val="single" w:sz="4" w:space="0" w:color="auto"/>
              <w:right w:val="single" w:sz="4" w:space="0" w:color="auto"/>
            </w:tcBorders>
            <w:shd w:val="clear" w:color="auto" w:fill="auto"/>
            <w:vAlign w:val="center"/>
            <w:hideMark/>
          </w:tcPr>
          <w:p w14:paraId="2A0F616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LGE-825-C060</w:t>
            </w:r>
          </w:p>
        </w:tc>
        <w:tc>
          <w:tcPr>
            <w:tcW w:w="1843" w:type="dxa"/>
            <w:tcBorders>
              <w:top w:val="nil"/>
              <w:left w:val="nil"/>
              <w:bottom w:val="single" w:sz="4" w:space="0" w:color="auto"/>
              <w:right w:val="single" w:sz="4" w:space="0" w:color="auto"/>
            </w:tcBorders>
            <w:shd w:val="clear" w:color="auto" w:fill="auto"/>
            <w:vAlign w:val="center"/>
            <w:hideMark/>
          </w:tcPr>
          <w:p w14:paraId="2B180BF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梯粤A500133724</w:t>
            </w:r>
          </w:p>
        </w:tc>
        <w:tc>
          <w:tcPr>
            <w:tcW w:w="1559" w:type="dxa"/>
            <w:tcBorders>
              <w:top w:val="nil"/>
              <w:left w:val="nil"/>
              <w:bottom w:val="single" w:sz="4" w:space="0" w:color="auto"/>
              <w:right w:val="single" w:sz="4" w:space="0" w:color="auto"/>
            </w:tcBorders>
            <w:shd w:val="clear" w:color="auto" w:fill="auto"/>
            <w:vAlign w:val="center"/>
            <w:hideMark/>
          </w:tcPr>
          <w:p w14:paraId="549036B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2021年6月</w:t>
            </w:r>
          </w:p>
        </w:tc>
        <w:tc>
          <w:tcPr>
            <w:tcW w:w="1984" w:type="dxa"/>
            <w:tcBorders>
              <w:top w:val="nil"/>
              <w:left w:val="nil"/>
              <w:bottom w:val="single" w:sz="4" w:space="0" w:color="auto"/>
              <w:right w:val="single" w:sz="4" w:space="0" w:color="auto"/>
            </w:tcBorders>
            <w:shd w:val="clear" w:color="auto" w:fill="auto"/>
            <w:vAlign w:val="center"/>
            <w:hideMark/>
          </w:tcPr>
          <w:p w14:paraId="3B8FA32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31304401132021060046</w:t>
            </w:r>
          </w:p>
        </w:tc>
        <w:tc>
          <w:tcPr>
            <w:tcW w:w="2127" w:type="dxa"/>
            <w:tcBorders>
              <w:top w:val="nil"/>
              <w:left w:val="nil"/>
              <w:bottom w:val="single" w:sz="4" w:space="0" w:color="auto"/>
              <w:right w:val="single" w:sz="4" w:space="0" w:color="auto"/>
            </w:tcBorders>
            <w:shd w:val="clear" w:color="auto" w:fill="auto"/>
            <w:vAlign w:val="center"/>
            <w:hideMark/>
          </w:tcPr>
          <w:p w14:paraId="10721FF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05417E6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7/7/7</w:t>
            </w:r>
          </w:p>
        </w:tc>
      </w:tr>
      <w:tr w:rsidR="00EE7856" w:rsidRPr="002A5F2C" w14:paraId="7917D64F"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024EC89F"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23732C51"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20</w:t>
            </w:r>
          </w:p>
        </w:tc>
        <w:tc>
          <w:tcPr>
            <w:tcW w:w="2268" w:type="dxa"/>
            <w:tcBorders>
              <w:top w:val="nil"/>
              <w:left w:val="nil"/>
              <w:bottom w:val="single" w:sz="4" w:space="0" w:color="auto"/>
              <w:right w:val="single" w:sz="4" w:space="0" w:color="auto"/>
            </w:tcBorders>
            <w:shd w:val="clear" w:color="auto" w:fill="auto"/>
            <w:noWrap/>
            <w:vAlign w:val="center"/>
            <w:hideMark/>
          </w:tcPr>
          <w:p w14:paraId="1477EDE2"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21号电梯（人行天桥电梯）</w:t>
            </w:r>
          </w:p>
        </w:tc>
        <w:tc>
          <w:tcPr>
            <w:tcW w:w="850" w:type="dxa"/>
            <w:tcBorders>
              <w:top w:val="nil"/>
              <w:left w:val="nil"/>
              <w:bottom w:val="single" w:sz="4" w:space="0" w:color="auto"/>
              <w:right w:val="single" w:sz="4" w:space="0" w:color="auto"/>
            </w:tcBorders>
            <w:shd w:val="clear" w:color="auto" w:fill="auto"/>
            <w:vAlign w:val="center"/>
            <w:hideMark/>
          </w:tcPr>
          <w:p w14:paraId="57EDA209"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乘客电梯</w:t>
            </w:r>
          </w:p>
        </w:tc>
        <w:tc>
          <w:tcPr>
            <w:tcW w:w="1843" w:type="dxa"/>
            <w:tcBorders>
              <w:top w:val="nil"/>
              <w:left w:val="nil"/>
              <w:bottom w:val="single" w:sz="4" w:space="0" w:color="auto"/>
              <w:right w:val="single" w:sz="4" w:space="0" w:color="auto"/>
            </w:tcBorders>
            <w:shd w:val="clear" w:color="auto" w:fill="auto"/>
            <w:vAlign w:val="center"/>
            <w:hideMark/>
          </w:tcPr>
          <w:p w14:paraId="526E102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ESW</w:t>
            </w:r>
          </w:p>
        </w:tc>
        <w:tc>
          <w:tcPr>
            <w:tcW w:w="1843" w:type="dxa"/>
            <w:tcBorders>
              <w:top w:val="nil"/>
              <w:left w:val="nil"/>
              <w:bottom w:val="single" w:sz="4" w:space="0" w:color="auto"/>
              <w:right w:val="single" w:sz="4" w:space="0" w:color="auto"/>
            </w:tcBorders>
            <w:shd w:val="clear" w:color="auto" w:fill="auto"/>
            <w:vAlign w:val="center"/>
            <w:hideMark/>
          </w:tcPr>
          <w:p w14:paraId="636F978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梯粤A500142177</w:t>
            </w:r>
          </w:p>
        </w:tc>
        <w:tc>
          <w:tcPr>
            <w:tcW w:w="1559" w:type="dxa"/>
            <w:tcBorders>
              <w:top w:val="nil"/>
              <w:left w:val="nil"/>
              <w:bottom w:val="single" w:sz="4" w:space="0" w:color="auto"/>
              <w:right w:val="single" w:sz="4" w:space="0" w:color="auto"/>
            </w:tcBorders>
            <w:shd w:val="clear" w:color="auto" w:fill="auto"/>
            <w:vAlign w:val="center"/>
            <w:hideMark/>
          </w:tcPr>
          <w:p w14:paraId="4B15796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2021年10月</w:t>
            </w:r>
          </w:p>
        </w:tc>
        <w:tc>
          <w:tcPr>
            <w:tcW w:w="1984" w:type="dxa"/>
            <w:tcBorders>
              <w:top w:val="nil"/>
              <w:left w:val="nil"/>
              <w:bottom w:val="single" w:sz="4" w:space="0" w:color="auto"/>
              <w:right w:val="single" w:sz="4" w:space="0" w:color="auto"/>
            </w:tcBorders>
            <w:shd w:val="clear" w:color="auto" w:fill="auto"/>
            <w:vAlign w:val="center"/>
            <w:hideMark/>
          </w:tcPr>
          <w:p w14:paraId="11DE357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31304401132021110050</w:t>
            </w:r>
          </w:p>
        </w:tc>
        <w:tc>
          <w:tcPr>
            <w:tcW w:w="2127" w:type="dxa"/>
            <w:tcBorders>
              <w:top w:val="nil"/>
              <w:left w:val="nil"/>
              <w:bottom w:val="single" w:sz="4" w:space="0" w:color="auto"/>
              <w:right w:val="single" w:sz="4" w:space="0" w:color="auto"/>
            </w:tcBorders>
            <w:shd w:val="clear" w:color="auto" w:fill="auto"/>
            <w:vAlign w:val="center"/>
            <w:hideMark/>
          </w:tcPr>
          <w:p w14:paraId="14B5C4B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广州广日电梯工业有限公司</w:t>
            </w:r>
          </w:p>
        </w:tc>
        <w:tc>
          <w:tcPr>
            <w:tcW w:w="1417" w:type="dxa"/>
            <w:tcBorders>
              <w:top w:val="nil"/>
              <w:left w:val="nil"/>
              <w:bottom w:val="single" w:sz="4" w:space="0" w:color="auto"/>
              <w:right w:val="single" w:sz="4" w:space="0" w:color="auto"/>
            </w:tcBorders>
            <w:shd w:val="clear" w:color="auto" w:fill="auto"/>
            <w:vAlign w:val="center"/>
            <w:hideMark/>
          </w:tcPr>
          <w:p w14:paraId="1C475F1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2/2/3</w:t>
            </w:r>
          </w:p>
        </w:tc>
      </w:tr>
      <w:tr w:rsidR="00EE7856" w:rsidRPr="002A5F2C" w14:paraId="5E321544"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2285968D"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79ED70D1"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21</w:t>
            </w:r>
          </w:p>
        </w:tc>
        <w:tc>
          <w:tcPr>
            <w:tcW w:w="2268" w:type="dxa"/>
            <w:tcBorders>
              <w:top w:val="nil"/>
              <w:left w:val="nil"/>
              <w:bottom w:val="single" w:sz="4" w:space="0" w:color="auto"/>
              <w:right w:val="single" w:sz="4" w:space="0" w:color="auto"/>
            </w:tcBorders>
            <w:shd w:val="clear" w:color="auto" w:fill="auto"/>
            <w:noWrap/>
            <w:vAlign w:val="center"/>
            <w:hideMark/>
          </w:tcPr>
          <w:p w14:paraId="250DFAB6"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22号电梯（1号扶梯，靠墙（内））</w:t>
            </w:r>
          </w:p>
        </w:tc>
        <w:tc>
          <w:tcPr>
            <w:tcW w:w="850" w:type="dxa"/>
            <w:tcBorders>
              <w:top w:val="nil"/>
              <w:left w:val="nil"/>
              <w:bottom w:val="single" w:sz="4" w:space="0" w:color="auto"/>
              <w:right w:val="single" w:sz="4" w:space="0" w:color="auto"/>
            </w:tcBorders>
            <w:shd w:val="clear" w:color="auto" w:fill="auto"/>
            <w:vAlign w:val="center"/>
            <w:hideMark/>
          </w:tcPr>
          <w:p w14:paraId="2457EA7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扶手电梯</w:t>
            </w:r>
          </w:p>
        </w:tc>
        <w:tc>
          <w:tcPr>
            <w:tcW w:w="1843" w:type="dxa"/>
            <w:tcBorders>
              <w:top w:val="nil"/>
              <w:left w:val="nil"/>
              <w:bottom w:val="single" w:sz="4" w:space="0" w:color="auto"/>
              <w:right w:val="single" w:sz="4" w:space="0" w:color="auto"/>
            </w:tcBorders>
            <w:shd w:val="clear" w:color="auto" w:fill="auto"/>
            <w:vAlign w:val="center"/>
            <w:hideMark/>
          </w:tcPr>
          <w:p w14:paraId="5BCAA29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1200TX-EN</w:t>
            </w:r>
          </w:p>
        </w:tc>
        <w:tc>
          <w:tcPr>
            <w:tcW w:w="1843" w:type="dxa"/>
            <w:tcBorders>
              <w:top w:val="nil"/>
              <w:left w:val="nil"/>
              <w:bottom w:val="single" w:sz="4" w:space="0" w:color="auto"/>
              <w:right w:val="single" w:sz="4" w:space="0" w:color="auto"/>
            </w:tcBorders>
            <w:shd w:val="clear" w:color="auto" w:fill="auto"/>
            <w:noWrap/>
            <w:vAlign w:val="center"/>
            <w:hideMark/>
          </w:tcPr>
          <w:p w14:paraId="07CD0A2D"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梯粤A500159631</w:t>
            </w:r>
          </w:p>
        </w:tc>
        <w:tc>
          <w:tcPr>
            <w:tcW w:w="1559" w:type="dxa"/>
            <w:tcBorders>
              <w:top w:val="nil"/>
              <w:left w:val="nil"/>
              <w:bottom w:val="single" w:sz="4" w:space="0" w:color="auto"/>
              <w:right w:val="single" w:sz="4" w:space="0" w:color="auto"/>
            </w:tcBorders>
            <w:shd w:val="clear" w:color="auto" w:fill="auto"/>
            <w:vAlign w:val="center"/>
            <w:hideMark/>
          </w:tcPr>
          <w:p w14:paraId="600C091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2022年12月</w:t>
            </w:r>
          </w:p>
        </w:tc>
        <w:tc>
          <w:tcPr>
            <w:tcW w:w="1984" w:type="dxa"/>
            <w:tcBorders>
              <w:top w:val="nil"/>
              <w:left w:val="nil"/>
              <w:bottom w:val="single" w:sz="4" w:space="0" w:color="auto"/>
              <w:right w:val="single" w:sz="4" w:space="0" w:color="auto"/>
            </w:tcBorders>
            <w:shd w:val="clear" w:color="auto" w:fill="auto"/>
            <w:vAlign w:val="center"/>
            <w:hideMark/>
          </w:tcPr>
          <w:p w14:paraId="48C649D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35004401132023010003</w:t>
            </w:r>
          </w:p>
        </w:tc>
        <w:tc>
          <w:tcPr>
            <w:tcW w:w="2127" w:type="dxa"/>
            <w:tcBorders>
              <w:top w:val="nil"/>
              <w:left w:val="nil"/>
              <w:bottom w:val="single" w:sz="4" w:space="0" w:color="auto"/>
              <w:right w:val="single" w:sz="4" w:space="0" w:color="auto"/>
            </w:tcBorders>
            <w:shd w:val="clear" w:color="auto" w:fill="auto"/>
            <w:vAlign w:val="center"/>
            <w:hideMark/>
          </w:tcPr>
          <w:p w14:paraId="7A0ABE2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092EA9B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w:t>
            </w:r>
          </w:p>
        </w:tc>
      </w:tr>
      <w:tr w:rsidR="00EE7856" w:rsidRPr="002A5F2C" w14:paraId="029E8CAC"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4266C398"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7B6A7BA7"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22</w:t>
            </w:r>
          </w:p>
        </w:tc>
        <w:tc>
          <w:tcPr>
            <w:tcW w:w="2268" w:type="dxa"/>
            <w:tcBorders>
              <w:top w:val="nil"/>
              <w:left w:val="nil"/>
              <w:bottom w:val="single" w:sz="4" w:space="0" w:color="auto"/>
              <w:right w:val="single" w:sz="4" w:space="0" w:color="auto"/>
            </w:tcBorders>
            <w:shd w:val="clear" w:color="auto" w:fill="auto"/>
            <w:noWrap/>
            <w:vAlign w:val="center"/>
            <w:hideMark/>
          </w:tcPr>
          <w:p w14:paraId="3F16A2EA"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23号电梯（2号扶梯，靠外）</w:t>
            </w:r>
          </w:p>
        </w:tc>
        <w:tc>
          <w:tcPr>
            <w:tcW w:w="850" w:type="dxa"/>
            <w:tcBorders>
              <w:top w:val="nil"/>
              <w:left w:val="nil"/>
              <w:bottom w:val="single" w:sz="4" w:space="0" w:color="auto"/>
              <w:right w:val="single" w:sz="4" w:space="0" w:color="auto"/>
            </w:tcBorders>
            <w:shd w:val="clear" w:color="auto" w:fill="auto"/>
            <w:vAlign w:val="center"/>
            <w:hideMark/>
          </w:tcPr>
          <w:p w14:paraId="6274BE8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扶手电梯</w:t>
            </w:r>
          </w:p>
        </w:tc>
        <w:tc>
          <w:tcPr>
            <w:tcW w:w="1843" w:type="dxa"/>
            <w:tcBorders>
              <w:top w:val="nil"/>
              <w:left w:val="nil"/>
              <w:bottom w:val="single" w:sz="4" w:space="0" w:color="auto"/>
              <w:right w:val="single" w:sz="4" w:space="0" w:color="auto"/>
            </w:tcBorders>
            <w:shd w:val="clear" w:color="auto" w:fill="auto"/>
            <w:vAlign w:val="center"/>
            <w:hideMark/>
          </w:tcPr>
          <w:p w14:paraId="33BF155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1200TX-EN</w:t>
            </w:r>
          </w:p>
        </w:tc>
        <w:tc>
          <w:tcPr>
            <w:tcW w:w="1843" w:type="dxa"/>
            <w:tcBorders>
              <w:top w:val="nil"/>
              <w:left w:val="nil"/>
              <w:bottom w:val="single" w:sz="4" w:space="0" w:color="auto"/>
              <w:right w:val="single" w:sz="4" w:space="0" w:color="auto"/>
            </w:tcBorders>
            <w:shd w:val="clear" w:color="auto" w:fill="auto"/>
            <w:noWrap/>
            <w:vAlign w:val="center"/>
            <w:hideMark/>
          </w:tcPr>
          <w:p w14:paraId="44A39170"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梯粤A500159632</w:t>
            </w:r>
          </w:p>
        </w:tc>
        <w:tc>
          <w:tcPr>
            <w:tcW w:w="1559" w:type="dxa"/>
            <w:tcBorders>
              <w:top w:val="nil"/>
              <w:left w:val="nil"/>
              <w:bottom w:val="single" w:sz="4" w:space="0" w:color="auto"/>
              <w:right w:val="single" w:sz="4" w:space="0" w:color="auto"/>
            </w:tcBorders>
            <w:shd w:val="clear" w:color="auto" w:fill="auto"/>
            <w:vAlign w:val="center"/>
            <w:hideMark/>
          </w:tcPr>
          <w:p w14:paraId="520F4AC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2022年12月</w:t>
            </w:r>
          </w:p>
        </w:tc>
        <w:tc>
          <w:tcPr>
            <w:tcW w:w="1984" w:type="dxa"/>
            <w:tcBorders>
              <w:top w:val="nil"/>
              <w:left w:val="nil"/>
              <w:bottom w:val="single" w:sz="4" w:space="0" w:color="auto"/>
              <w:right w:val="single" w:sz="4" w:space="0" w:color="auto"/>
            </w:tcBorders>
            <w:shd w:val="clear" w:color="auto" w:fill="auto"/>
            <w:vAlign w:val="center"/>
            <w:hideMark/>
          </w:tcPr>
          <w:p w14:paraId="2FB5A7D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35004401132023010002</w:t>
            </w:r>
          </w:p>
        </w:tc>
        <w:tc>
          <w:tcPr>
            <w:tcW w:w="2127" w:type="dxa"/>
            <w:tcBorders>
              <w:top w:val="nil"/>
              <w:left w:val="nil"/>
              <w:bottom w:val="single" w:sz="4" w:space="0" w:color="auto"/>
              <w:right w:val="single" w:sz="4" w:space="0" w:color="auto"/>
            </w:tcBorders>
            <w:shd w:val="clear" w:color="auto" w:fill="auto"/>
            <w:vAlign w:val="center"/>
            <w:hideMark/>
          </w:tcPr>
          <w:p w14:paraId="66F599C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日立电梯（中国）有限公司</w:t>
            </w:r>
          </w:p>
        </w:tc>
        <w:tc>
          <w:tcPr>
            <w:tcW w:w="1417" w:type="dxa"/>
            <w:tcBorders>
              <w:top w:val="nil"/>
              <w:left w:val="nil"/>
              <w:bottom w:val="single" w:sz="4" w:space="0" w:color="auto"/>
              <w:right w:val="single" w:sz="4" w:space="0" w:color="auto"/>
            </w:tcBorders>
            <w:shd w:val="clear" w:color="auto" w:fill="auto"/>
            <w:vAlign w:val="center"/>
            <w:hideMark/>
          </w:tcPr>
          <w:p w14:paraId="7718847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w:t>
            </w:r>
          </w:p>
        </w:tc>
      </w:tr>
      <w:tr w:rsidR="00EE7856" w:rsidRPr="002A5F2C" w14:paraId="1C40FAD6" w14:textId="77777777" w:rsidTr="00870AC4">
        <w:trPr>
          <w:trHeight w:val="567"/>
        </w:trPr>
        <w:tc>
          <w:tcPr>
            <w:tcW w:w="367" w:type="dxa"/>
            <w:vMerge/>
            <w:tcBorders>
              <w:top w:val="single" w:sz="4" w:space="0" w:color="auto"/>
              <w:left w:val="single" w:sz="4" w:space="0" w:color="auto"/>
              <w:bottom w:val="single" w:sz="4" w:space="0" w:color="auto"/>
              <w:right w:val="single" w:sz="4" w:space="0" w:color="auto"/>
            </w:tcBorders>
            <w:vAlign w:val="center"/>
            <w:hideMark/>
          </w:tcPr>
          <w:p w14:paraId="178741E2"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3AF732B4"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23</w:t>
            </w:r>
          </w:p>
        </w:tc>
        <w:tc>
          <w:tcPr>
            <w:tcW w:w="2268" w:type="dxa"/>
            <w:tcBorders>
              <w:top w:val="nil"/>
              <w:left w:val="nil"/>
              <w:bottom w:val="single" w:sz="4" w:space="0" w:color="auto"/>
              <w:right w:val="single" w:sz="4" w:space="0" w:color="auto"/>
            </w:tcBorders>
            <w:shd w:val="clear" w:color="auto" w:fill="auto"/>
            <w:noWrap/>
            <w:vAlign w:val="center"/>
            <w:hideMark/>
          </w:tcPr>
          <w:p w14:paraId="3860E554" w14:textId="77777777" w:rsidR="00EE7856" w:rsidRPr="002A5F2C" w:rsidRDefault="00EE7856" w:rsidP="00870AC4">
            <w:pPr>
              <w:widowControl/>
              <w:jc w:val="center"/>
              <w:rPr>
                <w:rFonts w:asciiTheme="majorEastAsia" w:eastAsiaTheme="majorEastAsia" w:hAnsiTheme="majorEastAsia" w:cs="宋体"/>
                <w:color w:val="000000"/>
                <w:kern w:val="0"/>
                <w:sz w:val="15"/>
                <w:szCs w:val="15"/>
              </w:rPr>
            </w:pPr>
            <w:r w:rsidRPr="002A5F2C">
              <w:rPr>
                <w:rFonts w:asciiTheme="majorEastAsia" w:eastAsiaTheme="majorEastAsia" w:hAnsiTheme="majorEastAsia" w:cs="宋体" w:hint="eastAsia"/>
                <w:color w:val="000000"/>
                <w:kern w:val="0"/>
                <w:sz w:val="15"/>
                <w:szCs w:val="15"/>
              </w:rPr>
              <w:t>24号电梯（饭堂杂物电梯）</w:t>
            </w:r>
          </w:p>
        </w:tc>
        <w:tc>
          <w:tcPr>
            <w:tcW w:w="850" w:type="dxa"/>
            <w:tcBorders>
              <w:top w:val="nil"/>
              <w:left w:val="nil"/>
              <w:bottom w:val="single" w:sz="4" w:space="0" w:color="auto"/>
              <w:right w:val="single" w:sz="4" w:space="0" w:color="auto"/>
            </w:tcBorders>
            <w:shd w:val="clear" w:color="auto" w:fill="auto"/>
            <w:vAlign w:val="center"/>
            <w:hideMark/>
          </w:tcPr>
          <w:p w14:paraId="784A9B5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杂物电梯</w:t>
            </w:r>
          </w:p>
        </w:tc>
        <w:tc>
          <w:tcPr>
            <w:tcW w:w="1843" w:type="dxa"/>
            <w:tcBorders>
              <w:top w:val="nil"/>
              <w:left w:val="nil"/>
              <w:bottom w:val="single" w:sz="4" w:space="0" w:color="auto"/>
              <w:right w:val="single" w:sz="4" w:space="0" w:color="auto"/>
            </w:tcBorders>
            <w:shd w:val="clear" w:color="auto" w:fill="auto"/>
            <w:vAlign w:val="center"/>
            <w:hideMark/>
          </w:tcPr>
          <w:p w14:paraId="6136FC1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TWJ250/0.25-ASP</w:t>
            </w:r>
          </w:p>
        </w:tc>
        <w:tc>
          <w:tcPr>
            <w:tcW w:w="1843" w:type="dxa"/>
            <w:tcBorders>
              <w:top w:val="nil"/>
              <w:left w:val="nil"/>
              <w:bottom w:val="single" w:sz="4" w:space="0" w:color="auto"/>
              <w:right w:val="single" w:sz="4" w:space="0" w:color="auto"/>
            </w:tcBorders>
            <w:shd w:val="clear" w:color="auto" w:fill="auto"/>
            <w:vAlign w:val="center"/>
            <w:hideMark/>
          </w:tcPr>
          <w:p w14:paraId="15715539"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梯粤A500025847</w:t>
            </w:r>
          </w:p>
        </w:tc>
        <w:tc>
          <w:tcPr>
            <w:tcW w:w="1559" w:type="dxa"/>
            <w:tcBorders>
              <w:top w:val="nil"/>
              <w:left w:val="nil"/>
              <w:bottom w:val="single" w:sz="4" w:space="0" w:color="auto"/>
              <w:right w:val="single" w:sz="4" w:space="0" w:color="auto"/>
            </w:tcBorders>
            <w:shd w:val="clear" w:color="auto" w:fill="auto"/>
            <w:vAlign w:val="center"/>
            <w:hideMark/>
          </w:tcPr>
          <w:p w14:paraId="37DF29E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2012年6月</w:t>
            </w:r>
          </w:p>
        </w:tc>
        <w:tc>
          <w:tcPr>
            <w:tcW w:w="1984" w:type="dxa"/>
            <w:tcBorders>
              <w:top w:val="nil"/>
              <w:left w:val="nil"/>
              <w:bottom w:val="single" w:sz="4" w:space="0" w:color="auto"/>
              <w:right w:val="single" w:sz="4" w:space="0" w:color="auto"/>
            </w:tcBorders>
            <w:shd w:val="clear" w:color="auto" w:fill="auto"/>
            <w:vAlign w:val="center"/>
            <w:hideMark/>
          </w:tcPr>
          <w:p w14:paraId="07572D4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34004401132012040004</w:t>
            </w:r>
          </w:p>
        </w:tc>
        <w:tc>
          <w:tcPr>
            <w:tcW w:w="2127" w:type="dxa"/>
            <w:tcBorders>
              <w:top w:val="nil"/>
              <w:left w:val="nil"/>
              <w:bottom w:val="single" w:sz="4" w:space="0" w:color="auto"/>
              <w:right w:val="single" w:sz="4" w:space="0" w:color="auto"/>
            </w:tcBorders>
            <w:shd w:val="clear" w:color="auto" w:fill="auto"/>
            <w:vAlign w:val="center"/>
            <w:hideMark/>
          </w:tcPr>
          <w:p w14:paraId="366FE224"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佛山市奥特电梯有限公司</w:t>
            </w:r>
          </w:p>
        </w:tc>
        <w:tc>
          <w:tcPr>
            <w:tcW w:w="1417" w:type="dxa"/>
            <w:tcBorders>
              <w:top w:val="nil"/>
              <w:left w:val="nil"/>
              <w:bottom w:val="single" w:sz="4" w:space="0" w:color="auto"/>
              <w:right w:val="single" w:sz="4" w:space="0" w:color="auto"/>
            </w:tcBorders>
            <w:shd w:val="clear" w:color="auto" w:fill="auto"/>
            <w:vAlign w:val="center"/>
            <w:hideMark/>
          </w:tcPr>
          <w:p w14:paraId="7D435C8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2/2/2</w:t>
            </w:r>
          </w:p>
        </w:tc>
      </w:tr>
      <w:tr w:rsidR="00EE7856" w:rsidRPr="002A5F2C" w14:paraId="0F4BF43C" w14:textId="77777777" w:rsidTr="00870AC4">
        <w:trPr>
          <w:trHeight w:val="567"/>
        </w:trPr>
        <w:tc>
          <w:tcPr>
            <w:tcW w:w="367" w:type="dxa"/>
            <w:vMerge w:val="restart"/>
            <w:tcBorders>
              <w:top w:val="nil"/>
              <w:left w:val="single" w:sz="4" w:space="0" w:color="auto"/>
              <w:bottom w:val="single" w:sz="4" w:space="0" w:color="auto"/>
              <w:right w:val="single" w:sz="4" w:space="0" w:color="auto"/>
            </w:tcBorders>
            <w:shd w:val="clear" w:color="auto" w:fill="auto"/>
            <w:vAlign w:val="center"/>
            <w:hideMark/>
          </w:tcPr>
          <w:p w14:paraId="03E3B74B"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sidRPr="002A5F2C">
              <w:rPr>
                <w:rFonts w:asciiTheme="majorEastAsia" w:eastAsiaTheme="majorEastAsia" w:hAnsiTheme="majorEastAsia" w:cs="宋体" w:hint="eastAsia"/>
                <w:b/>
                <w:bCs/>
                <w:kern w:val="0"/>
                <w:sz w:val="15"/>
                <w:szCs w:val="15"/>
              </w:rPr>
              <w:t>沙            湾            院                     区</w:t>
            </w:r>
          </w:p>
        </w:tc>
        <w:tc>
          <w:tcPr>
            <w:tcW w:w="621" w:type="dxa"/>
            <w:tcBorders>
              <w:top w:val="nil"/>
              <w:left w:val="nil"/>
              <w:bottom w:val="single" w:sz="4" w:space="0" w:color="auto"/>
              <w:right w:val="single" w:sz="4" w:space="0" w:color="auto"/>
            </w:tcBorders>
            <w:shd w:val="clear" w:color="auto" w:fill="auto"/>
            <w:vAlign w:val="center"/>
            <w:hideMark/>
          </w:tcPr>
          <w:p w14:paraId="51FB59AA"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24</w:t>
            </w:r>
          </w:p>
        </w:tc>
        <w:tc>
          <w:tcPr>
            <w:tcW w:w="2268" w:type="dxa"/>
            <w:tcBorders>
              <w:top w:val="nil"/>
              <w:left w:val="nil"/>
              <w:bottom w:val="single" w:sz="4" w:space="0" w:color="auto"/>
              <w:right w:val="single" w:sz="4" w:space="0" w:color="auto"/>
            </w:tcBorders>
            <w:shd w:val="clear" w:color="auto" w:fill="auto"/>
            <w:vAlign w:val="center"/>
            <w:hideMark/>
          </w:tcPr>
          <w:p w14:paraId="32ABA90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沙湾院区1号电梯</w:t>
            </w:r>
          </w:p>
        </w:tc>
        <w:tc>
          <w:tcPr>
            <w:tcW w:w="850" w:type="dxa"/>
            <w:tcBorders>
              <w:top w:val="nil"/>
              <w:left w:val="nil"/>
              <w:bottom w:val="single" w:sz="4" w:space="0" w:color="auto"/>
              <w:right w:val="single" w:sz="4" w:space="0" w:color="auto"/>
            </w:tcBorders>
            <w:shd w:val="clear" w:color="auto" w:fill="auto"/>
            <w:vAlign w:val="center"/>
            <w:hideMark/>
          </w:tcPr>
          <w:p w14:paraId="7E810679"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36E25D59"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GVF-B1600-2S60</w:t>
            </w:r>
          </w:p>
        </w:tc>
        <w:tc>
          <w:tcPr>
            <w:tcW w:w="1843" w:type="dxa"/>
            <w:tcBorders>
              <w:top w:val="nil"/>
              <w:left w:val="nil"/>
              <w:bottom w:val="single" w:sz="4" w:space="0" w:color="auto"/>
              <w:right w:val="single" w:sz="4" w:space="0" w:color="auto"/>
            </w:tcBorders>
            <w:shd w:val="clear" w:color="auto" w:fill="auto"/>
            <w:vAlign w:val="center"/>
            <w:hideMark/>
          </w:tcPr>
          <w:p w14:paraId="2523EFE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梯粤A500117294</w:t>
            </w:r>
          </w:p>
        </w:tc>
        <w:tc>
          <w:tcPr>
            <w:tcW w:w="1559" w:type="dxa"/>
            <w:tcBorders>
              <w:top w:val="nil"/>
              <w:left w:val="nil"/>
              <w:bottom w:val="single" w:sz="4" w:space="0" w:color="auto"/>
              <w:right w:val="single" w:sz="4" w:space="0" w:color="auto"/>
            </w:tcBorders>
            <w:shd w:val="clear" w:color="auto" w:fill="auto"/>
            <w:vAlign w:val="center"/>
            <w:hideMark/>
          </w:tcPr>
          <w:p w14:paraId="6EB66EB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2003年1月</w:t>
            </w:r>
          </w:p>
        </w:tc>
        <w:tc>
          <w:tcPr>
            <w:tcW w:w="1984" w:type="dxa"/>
            <w:tcBorders>
              <w:top w:val="nil"/>
              <w:left w:val="nil"/>
              <w:bottom w:val="single" w:sz="4" w:space="0" w:color="auto"/>
              <w:right w:val="single" w:sz="4" w:space="0" w:color="auto"/>
            </w:tcBorders>
            <w:shd w:val="clear" w:color="auto" w:fill="auto"/>
            <w:vAlign w:val="center"/>
            <w:hideMark/>
          </w:tcPr>
          <w:p w14:paraId="67C161FA"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31104401132020050027</w:t>
            </w:r>
          </w:p>
        </w:tc>
        <w:tc>
          <w:tcPr>
            <w:tcW w:w="2127" w:type="dxa"/>
            <w:tcBorders>
              <w:top w:val="nil"/>
              <w:left w:val="nil"/>
              <w:bottom w:val="single" w:sz="4" w:space="0" w:color="auto"/>
              <w:right w:val="single" w:sz="4" w:space="0" w:color="auto"/>
            </w:tcBorders>
            <w:shd w:val="clear" w:color="auto" w:fill="auto"/>
            <w:vAlign w:val="center"/>
            <w:hideMark/>
          </w:tcPr>
          <w:p w14:paraId="00D8A06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通力电梯有限公司</w:t>
            </w:r>
          </w:p>
        </w:tc>
        <w:tc>
          <w:tcPr>
            <w:tcW w:w="1417" w:type="dxa"/>
            <w:tcBorders>
              <w:top w:val="nil"/>
              <w:left w:val="nil"/>
              <w:bottom w:val="single" w:sz="4" w:space="0" w:color="auto"/>
              <w:right w:val="single" w:sz="4" w:space="0" w:color="auto"/>
            </w:tcBorders>
            <w:shd w:val="clear" w:color="auto" w:fill="auto"/>
            <w:vAlign w:val="center"/>
            <w:hideMark/>
          </w:tcPr>
          <w:p w14:paraId="118DFDB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6/6/6</w:t>
            </w:r>
          </w:p>
        </w:tc>
      </w:tr>
      <w:tr w:rsidR="00EE7856" w:rsidRPr="002A5F2C" w14:paraId="7ED470E7" w14:textId="77777777" w:rsidTr="00870AC4">
        <w:trPr>
          <w:trHeight w:val="567"/>
        </w:trPr>
        <w:tc>
          <w:tcPr>
            <w:tcW w:w="367" w:type="dxa"/>
            <w:vMerge/>
            <w:tcBorders>
              <w:top w:val="nil"/>
              <w:left w:val="single" w:sz="4" w:space="0" w:color="auto"/>
              <w:bottom w:val="single" w:sz="4" w:space="0" w:color="auto"/>
              <w:right w:val="single" w:sz="4" w:space="0" w:color="auto"/>
            </w:tcBorders>
            <w:vAlign w:val="center"/>
            <w:hideMark/>
          </w:tcPr>
          <w:p w14:paraId="6FE56617"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4E8A8311"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25</w:t>
            </w:r>
          </w:p>
        </w:tc>
        <w:tc>
          <w:tcPr>
            <w:tcW w:w="2268" w:type="dxa"/>
            <w:tcBorders>
              <w:top w:val="nil"/>
              <w:left w:val="nil"/>
              <w:bottom w:val="single" w:sz="4" w:space="0" w:color="auto"/>
              <w:right w:val="single" w:sz="4" w:space="0" w:color="auto"/>
            </w:tcBorders>
            <w:shd w:val="clear" w:color="auto" w:fill="auto"/>
            <w:vAlign w:val="center"/>
            <w:hideMark/>
          </w:tcPr>
          <w:p w14:paraId="32D30B6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沙湾院区2号电梯</w:t>
            </w:r>
          </w:p>
        </w:tc>
        <w:tc>
          <w:tcPr>
            <w:tcW w:w="850" w:type="dxa"/>
            <w:tcBorders>
              <w:top w:val="nil"/>
              <w:left w:val="nil"/>
              <w:bottom w:val="single" w:sz="4" w:space="0" w:color="auto"/>
              <w:right w:val="single" w:sz="4" w:space="0" w:color="auto"/>
            </w:tcBorders>
            <w:shd w:val="clear" w:color="auto" w:fill="auto"/>
            <w:vAlign w:val="center"/>
            <w:hideMark/>
          </w:tcPr>
          <w:p w14:paraId="65693B4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1114940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GVF-B1600-2S60</w:t>
            </w:r>
          </w:p>
        </w:tc>
        <w:tc>
          <w:tcPr>
            <w:tcW w:w="1843" w:type="dxa"/>
            <w:tcBorders>
              <w:top w:val="nil"/>
              <w:left w:val="nil"/>
              <w:bottom w:val="single" w:sz="4" w:space="0" w:color="auto"/>
              <w:right w:val="single" w:sz="4" w:space="0" w:color="auto"/>
            </w:tcBorders>
            <w:shd w:val="clear" w:color="auto" w:fill="auto"/>
            <w:vAlign w:val="center"/>
            <w:hideMark/>
          </w:tcPr>
          <w:p w14:paraId="5D7F739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梯粤A500114765</w:t>
            </w:r>
          </w:p>
        </w:tc>
        <w:tc>
          <w:tcPr>
            <w:tcW w:w="1559" w:type="dxa"/>
            <w:tcBorders>
              <w:top w:val="nil"/>
              <w:left w:val="nil"/>
              <w:bottom w:val="single" w:sz="4" w:space="0" w:color="auto"/>
              <w:right w:val="single" w:sz="4" w:space="0" w:color="auto"/>
            </w:tcBorders>
            <w:shd w:val="clear" w:color="auto" w:fill="auto"/>
            <w:vAlign w:val="center"/>
            <w:hideMark/>
          </w:tcPr>
          <w:p w14:paraId="7D8301C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2020年3月</w:t>
            </w:r>
          </w:p>
        </w:tc>
        <w:tc>
          <w:tcPr>
            <w:tcW w:w="1984" w:type="dxa"/>
            <w:tcBorders>
              <w:top w:val="nil"/>
              <w:left w:val="nil"/>
              <w:bottom w:val="single" w:sz="4" w:space="0" w:color="auto"/>
              <w:right w:val="single" w:sz="4" w:space="0" w:color="auto"/>
            </w:tcBorders>
            <w:shd w:val="clear" w:color="auto" w:fill="auto"/>
            <w:vAlign w:val="center"/>
            <w:hideMark/>
          </w:tcPr>
          <w:p w14:paraId="25E94FBF"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31704401132020030001</w:t>
            </w:r>
          </w:p>
        </w:tc>
        <w:tc>
          <w:tcPr>
            <w:tcW w:w="2127" w:type="dxa"/>
            <w:tcBorders>
              <w:top w:val="nil"/>
              <w:left w:val="nil"/>
              <w:bottom w:val="single" w:sz="4" w:space="0" w:color="auto"/>
              <w:right w:val="single" w:sz="4" w:space="0" w:color="auto"/>
            </w:tcBorders>
            <w:shd w:val="clear" w:color="auto" w:fill="auto"/>
            <w:vAlign w:val="center"/>
            <w:hideMark/>
          </w:tcPr>
          <w:p w14:paraId="02A51B7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通力电梯有限公司</w:t>
            </w:r>
          </w:p>
        </w:tc>
        <w:tc>
          <w:tcPr>
            <w:tcW w:w="1417" w:type="dxa"/>
            <w:tcBorders>
              <w:top w:val="nil"/>
              <w:left w:val="nil"/>
              <w:bottom w:val="single" w:sz="4" w:space="0" w:color="auto"/>
              <w:right w:val="single" w:sz="4" w:space="0" w:color="auto"/>
            </w:tcBorders>
            <w:shd w:val="clear" w:color="auto" w:fill="auto"/>
            <w:vAlign w:val="center"/>
            <w:hideMark/>
          </w:tcPr>
          <w:p w14:paraId="131A9BB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6/6/6</w:t>
            </w:r>
          </w:p>
        </w:tc>
      </w:tr>
      <w:tr w:rsidR="00EE7856" w:rsidRPr="002A5F2C" w14:paraId="2AC60773" w14:textId="77777777" w:rsidTr="00EE7856">
        <w:trPr>
          <w:trHeight w:val="567"/>
        </w:trPr>
        <w:tc>
          <w:tcPr>
            <w:tcW w:w="367" w:type="dxa"/>
            <w:vMerge/>
            <w:tcBorders>
              <w:top w:val="nil"/>
              <w:left w:val="single" w:sz="4" w:space="0" w:color="auto"/>
              <w:bottom w:val="single" w:sz="4" w:space="0" w:color="auto"/>
              <w:right w:val="single" w:sz="4" w:space="0" w:color="auto"/>
            </w:tcBorders>
            <w:vAlign w:val="center"/>
            <w:hideMark/>
          </w:tcPr>
          <w:p w14:paraId="36FC5251"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08EEC5C5"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25CFF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沙湾院区3号电梯</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A7EF7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载货电梯</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999FBE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NF-2000-2S45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85D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梯粤A500113117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FB24D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2019年12月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5C0BAC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32104401132019120010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DCAFF8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通力电梯有限公司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B9823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6/6/6</w:t>
            </w:r>
          </w:p>
        </w:tc>
      </w:tr>
      <w:tr w:rsidR="00EE7856" w:rsidRPr="002A5F2C" w14:paraId="5FF115C2" w14:textId="77777777" w:rsidTr="00870AC4">
        <w:trPr>
          <w:trHeight w:val="567"/>
        </w:trPr>
        <w:tc>
          <w:tcPr>
            <w:tcW w:w="367" w:type="dxa"/>
            <w:vMerge/>
            <w:tcBorders>
              <w:top w:val="nil"/>
              <w:left w:val="single" w:sz="4" w:space="0" w:color="auto"/>
              <w:bottom w:val="single" w:sz="4" w:space="0" w:color="auto"/>
              <w:right w:val="single" w:sz="4" w:space="0" w:color="auto"/>
            </w:tcBorders>
            <w:vAlign w:val="center"/>
            <w:hideMark/>
          </w:tcPr>
          <w:p w14:paraId="0A187D7B"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68927BB9"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27</w:t>
            </w:r>
          </w:p>
        </w:tc>
        <w:tc>
          <w:tcPr>
            <w:tcW w:w="2268" w:type="dxa"/>
            <w:tcBorders>
              <w:top w:val="nil"/>
              <w:left w:val="nil"/>
              <w:bottom w:val="single" w:sz="4" w:space="0" w:color="auto"/>
              <w:right w:val="single" w:sz="4" w:space="0" w:color="auto"/>
            </w:tcBorders>
            <w:shd w:val="clear" w:color="auto" w:fill="auto"/>
            <w:vAlign w:val="center"/>
            <w:hideMark/>
          </w:tcPr>
          <w:p w14:paraId="56A1503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沙湾院区4号电梯</w:t>
            </w:r>
          </w:p>
        </w:tc>
        <w:tc>
          <w:tcPr>
            <w:tcW w:w="850" w:type="dxa"/>
            <w:tcBorders>
              <w:top w:val="nil"/>
              <w:left w:val="nil"/>
              <w:bottom w:val="single" w:sz="4" w:space="0" w:color="auto"/>
              <w:right w:val="single" w:sz="4" w:space="0" w:color="auto"/>
            </w:tcBorders>
            <w:shd w:val="clear" w:color="auto" w:fill="auto"/>
            <w:vAlign w:val="center"/>
            <w:hideMark/>
          </w:tcPr>
          <w:p w14:paraId="058EDF9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乘客电梯</w:t>
            </w:r>
          </w:p>
        </w:tc>
        <w:tc>
          <w:tcPr>
            <w:tcW w:w="1843" w:type="dxa"/>
            <w:tcBorders>
              <w:top w:val="nil"/>
              <w:left w:val="nil"/>
              <w:bottom w:val="single" w:sz="4" w:space="0" w:color="auto"/>
              <w:right w:val="single" w:sz="4" w:space="0" w:color="auto"/>
            </w:tcBorders>
            <w:shd w:val="clear" w:color="auto" w:fill="auto"/>
            <w:vAlign w:val="center"/>
            <w:hideMark/>
          </w:tcPr>
          <w:p w14:paraId="552471A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KONEMINISOACB</w:t>
            </w:r>
          </w:p>
        </w:tc>
        <w:tc>
          <w:tcPr>
            <w:tcW w:w="1843" w:type="dxa"/>
            <w:tcBorders>
              <w:top w:val="nil"/>
              <w:left w:val="nil"/>
              <w:bottom w:val="single" w:sz="4" w:space="0" w:color="auto"/>
              <w:right w:val="single" w:sz="4" w:space="0" w:color="auto"/>
            </w:tcBorders>
            <w:shd w:val="clear" w:color="auto" w:fill="auto"/>
            <w:vAlign w:val="center"/>
            <w:hideMark/>
          </w:tcPr>
          <w:p w14:paraId="72281C2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梯粤A500062392</w:t>
            </w:r>
          </w:p>
        </w:tc>
        <w:tc>
          <w:tcPr>
            <w:tcW w:w="1559" w:type="dxa"/>
            <w:tcBorders>
              <w:top w:val="nil"/>
              <w:left w:val="nil"/>
              <w:bottom w:val="single" w:sz="4" w:space="0" w:color="auto"/>
              <w:right w:val="single" w:sz="4" w:space="0" w:color="auto"/>
            </w:tcBorders>
            <w:shd w:val="clear" w:color="auto" w:fill="auto"/>
            <w:vAlign w:val="center"/>
            <w:hideMark/>
          </w:tcPr>
          <w:p w14:paraId="07CD0F3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2014年6月</w:t>
            </w:r>
          </w:p>
        </w:tc>
        <w:tc>
          <w:tcPr>
            <w:tcW w:w="1984" w:type="dxa"/>
            <w:tcBorders>
              <w:top w:val="nil"/>
              <w:left w:val="nil"/>
              <w:bottom w:val="single" w:sz="4" w:space="0" w:color="auto"/>
              <w:right w:val="single" w:sz="4" w:space="0" w:color="auto"/>
            </w:tcBorders>
            <w:shd w:val="clear" w:color="auto" w:fill="auto"/>
            <w:vAlign w:val="center"/>
            <w:hideMark/>
          </w:tcPr>
          <w:p w14:paraId="60CE4F6E"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31104401132014070026</w:t>
            </w:r>
          </w:p>
        </w:tc>
        <w:tc>
          <w:tcPr>
            <w:tcW w:w="2127" w:type="dxa"/>
            <w:tcBorders>
              <w:top w:val="nil"/>
              <w:left w:val="nil"/>
              <w:bottom w:val="single" w:sz="4" w:space="0" w:color="auto"/>
              <w:right w:val="single" w:sz="4" w:space="0" w:color="auto"/>
            </w:tcBorders>
            <w:shd w:val="clear" w:color="auto" w:fill="auto"/>
            <w:vAlign w:val="center"/>
            <w:hideMark/>
          </w:tcPr>
          <w:p w14:paraId="65CA189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通力电梯有限公司</w:t>
            </w:r>
          </w:p>
        </w:tc>
        <w:tc>
          <w:tcPr>
            <w:tcW w:w="1417" w:type="dxa"/>
            <w:tcBorders>
              <w:top w:val="nil"/>
              <w:left w:val="nil"/>
              <w:bottom w:val="single" w:sz="4" w:space="0" w:color="auto"/>
              <w:right w:val="single" w:sz="4" w:space="0" w:color="auto"/>
            </w:tcBorders>
            <w:shd w:val="clear" w:color="auto" w:fill="auto"/>
            <w:vAlign w:val="center"/>
            <w:hideMark/>
          </w:tcPr>
          <w:p w14:paraId="151EF6D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4/4/4</w:t>
            </w:r>
          </w:p>
        </w:tc>
      </w:tr>
      <w:tr w:rsidR="00EE7856" w:rsidRPr="002A5F2C" w14:paraId="382AEA63" w14:textId="77777777" w:rsidTr="00870AC4">
        <w:trPr>
          <w:trHeight w:val="567"/>
        </w:trPr>
        <w:tc>
          <w:tcPr>
            <w:tcW w:w="367" w:type="dxa"/>
            <w:vMerge/>
            <w:tcBorders>
              <w:top w:val="nil"/>
              <w:left w:val="single" w:sz="4" w:space="0" w:color="auto"/>
              <w:bottom w:val="single" w:sz="4" w:space="0" w:color="auto"/>
              <w:right w:val="single" w:sz="4" w:space="0" w:color="auto"/>
            </w:tcBorders>
            <w:vAlign w:val="center"/>
            <w:hideMark/>
          </w:tcPr>
          <w:p w14:paraId="3EDCAA63"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32817BEC"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b/>
                <w:bCs/>
                <w:kern w:val="0"/>
                <w:sz w:val="15"/>
                <w:szCs w:val="15"/>
              </w:rPr>
              <w:t>28</w:t>
            </w:r>
          </w:p>
        </w:tc>
        <w:tc>
          <w:tcPr>
            <w:tcW w:w="2268" w:type="dxa"/>
            <w:tcBorders>
              <w:top w:val="nil"/>
              <w:left w:val="nil"/>
              <w:bottom w:val="single" w:sz="4" w:space="0" w:color="auto"/>
              <w:right w:val="single" w:sz="4" w:space="0" w:color="auto"/>
            </w:tcBorders>
            <w:shd w:val="clear" w:color="auto" w:fill="auto"/>
            <w:vAlign w:val="center"/>
            <w:hideMark/>
          </w:tcPr>
          <w:p w14:paraId="2C7BCC0D"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沙湾院区5号电梯</w:t>
            </w:r>
          </w:p>
        </w:tc>
        <w:tc>
          <w:tcPr>
            <w:tcW w:w="850" w:type="dxa"/>
            <w:tcBorders>
              <w:top w:val="nil"/>
              <w:left w:val="nil"/>
              <w:bottom w:val="single" w:sz="4" w:space="0" w:color="auto"/>
              <w:right w:val="single" w:sz="4" w:space="0" w:color="auto"/>
            </w:tcBorders>
            <w:shd w:val="clear" w:color="auto" w:fill="auto"/>
            <w:vAlign w:val="center"/>
            <w:hideMark/>
          </w:tcPr>
          <w:p w14:paraId="244FD4D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25A5B00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MAX-B1600-2S1.0</w:t>
            </w:r>
          </w:p>
        </w:tc>
        <w:tc>
          <w:tcPr>
            <w:tcW w:w="1843" w:type="dxa"/>
            <w:tcBorders>
              <w:top w:val="nil"/>
              <w:left w:val="nil"/>
              <w:bottom w:val="single" w:sz="4" w:space="0" w:color="auto"/>
              <w:right w:val="single" w:sz="4" w:space="0" w:color="auto"/>
            </w:tcBorders>
            <w:shd w:val="clear" w:color="auto" w:fill="auto"/>
            <w:vAlign w:val="center"/>
            <w:hideMark/>
          </w:tcPr>
          <w:p w14:paraId="605DACB1"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梯粤A500073857</w:t>
            </w:r>
          </w:p>
        </w:tc>
        <w:tc>
          <w:tcPr>
            <w:tcW w:w="1559" w:type="dxa"/>
            <w:tcBorders>
              <w:top w:val="nil"/>
              <w:left w:val="nil"/>
              <w:bottom w:val="single" w:sz="4" w:space="0" w:color="auto"/>
              <w:right w:val="single" w:sz="4" w:space="0" w:color="auto"/>
            </w:tcBorders>
            <w:shd w:val="clear" w:color="auto" w:fill="auto"/>
            <w:vAlign w:val="center"/>
            <w:hideMark/>
          </w:tcPr>
          <w:p w14:paraId="04B6E117"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2014年6月</w:t>
            </w:r>
          </w:p>
        </w:tc>
        <w:tc>
          <w:tcPr>
            <w:tcW w:w="1984" w:type="dxa"/>
            <w:tcBorders>
              <w:top w:val="nil"/>
              <w:left w:val="nil"/>
              <w:bottom w:val="single" w:sz="4" w:space="0" w:color="auto"/>
              <w:right w:val="single" w:sz="4" w:space="0" w:color="auto"/>
            </w:tcBorders>
            <w:shd w:val="clear" w:color="auto" w:fill="auto"/>
            <w:vAlign w:val="center"/>
            <w:hideMark/>
          </w:tcPr>
          <w:p w14:paraId="76E5DA3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31704401132015050001</w:t>
            </w:r>
          </w:p>
        </w:tc>
        <w:tc>
          <w:tcPr>
            <w:tcW w:w="2127" w:type="dxa"/>
            <w:tcBorders>
              <w:top w:val="nil"/>
              <w:left w:val="nil"/>
              <w:bottom w:val="single" w:sz="4" w:space="0" w:color="auto"/>
              <w:right w:val="single" w:sz="4" w:space="0" w:color="auto"/>
            </w:tcBorders>
            <w:shd w:val="clear" w:color="auto" w:fill="auto"/>
            <w:vAlign w:val="center"/>
            <w:hideMark/>
          </w:tcPr>
          <w:p w14:paraId="6AF145E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广州广日电工业有限公司</w:t>
            </w:r>
          </w:p>
        </w:tc>
        <w:tc>
          <w:tcPr>
            <w:tcW w:w="1417" w:type="dxa"/>
            <w:tcBorders>
              <w:top w:val="nil"/>
              <w:left w:val="nil"/>
              <w:bottom w:val="single" w:sz="4" w:space="0" w:color="auto"/>
              <w:right w:val="single" w:sz="4" w:space="0" w:color="auto"/>
            </w:tcBorders>
            <w:shd w:val="clear" w:color="auto" w:fill="auto"/>
            <w:vAlign w:val="center"/>
            <w:hideMark/>
          </w:tcPr>
          <w:p w14:paraId="451455C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5/5/5</w:t>
            </w:r>
          </w:p>
        </w:tc>
      </w:tr>
      <w:tr w:rsidR="00EE7856" w:rsidRPr="002A5F2C" w14:paraId="663A71E6" w14:textId="77777777" w:rsidTr="00870AC4">
        <w:trPr>
          <w:trHeight w:val="567"/>
        </w:trPr>
        <w:tc>
          <w:tcPr>
            <w:tcW w:w="367" w:type="dxa"/>
            <w:vMerge/>
            <w:tcBorders>
              <w:top w:val="nil"/>
              <w:left w:val="single" w:sz="4" w:space="0" w:color="auto"/>
              <w:bottom w:val="single" w:sz="4" w:space="0" w:color="auto"/>
              <w:right w:val="single" w:sz="4" w:space="0" w:color="auto"/>
            </w:tcBorders>
            <w:vAlign w:val="center"/>
            <w:hideMark/>
          </w:tcPr>
          <w:p w14:paraId="616EBBEB"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702C0C0C"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hint="eastAsia"/>
                <w:b/>
                <w:bCs/>
                <w:kern w:val="0"/>
                <w:sz w:val="15"/>
                <w:szCs w:val="15"/>
              </w:rPr>
              <w:t>29</w:t>
            </w:r>
          </w:p>
        </w:tc>
        <w:tc>
          <w:tcPr>
            <w:tcW w:w="2268" w:type="dxa"/>
            <w:tcBorders>
              <w:top w:val="nil"/>
              <w:left w:val="nil"/>
              <w:bottom w:val="single" w:sz="4" w:space="0" w:color="auto"/>
              <w:right w:val="single" w:sz="4" w:space="0" w:color="auto"/>
            </w:tcBorders>
            <w:shd w:val="clear" w:color="auto" w:fill="auto"/>
            <w:vAlign w:val="center"/>
            <w:hideMark/>
          </w:tcPr>
          <w:p w14:paraId="64D714DB"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沙湾院区6号电梯</w:t>
            </w:r>
          </w:p>
        </w:tc>
        <w:tc>
          <w:tcPr>
            <w:tcW w:w="850" w:type="dxa"/>
            <w:tcBorders>
              <w:top w:val="nil"/>
              <w:left w:val="nil"/>
              <w:bottom w:val="single" w:sz="4" w:space="0" w:color="auto"/>
              <w:right w:val="single" w:sz="4" w:space="0" w:color="auto"/>
            </w:tcBorders>
            <w:shd w:val="clear" w:color="auto" w:fill="auto"/>
            <w:vAlign w:val="center"/>
            <w:hideMark/>
          </w:tcPr>
          <w:p w14:paraId="2A47F00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载货电梯</w:t>
            </w:r>
          </w:p>
        </w:tc>
        <w:tc>
          <w:tcPr>
            <w:tcW w:w="1843" w:type="dxa"/>
            <w:tcBorders>
              <w:top w:val="nil"/>
              <w:left w:val="nil"/>
              <w:bottom w:val="single" w:sz="4" w:space="0" w:color="auto"/>
              <w:right w:val="single" w:sz="4" w:space="0" w:color="auto"/>
            </w:tcBorders>
            <w:shd w:val="clear" w:color="auto" w:fill="auto"/>
            <w:vAlign w:val="center"/>
            <w:hideMark/>
          </w:tcPr>
          <w:p w14:paraId="24CEECB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NF-2000-2S30</w:t>
            </w:r>
          </w:p>
        </w:tc>
        <w:tc>
          <w:tcPr>
            <w:tcW w:w="1843" w:type="dxa"/>
            <w:tcBorders>
              <w:top w:val="nil"/>
              <w:left w:val="nil"/>
              <w:bottom w:val="single" w:sz="4" w:space="0" w:color="auto"/>
              <w:right w:val="single" w:sz="4" w:space="0" w:color="auto"/>
            </w:tcBorders>
            <w:shd w:val="clear" w:color="auto" w:fill="auto"/>
            <w:vAlign w:val="center"/>
            <w:hideMark/>
          </w:tcPr>
          <w:p w14:paraId="315B2116"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梯粤A500050620</w:t>
            </w:r>
          </w:p>
        </w:tc>
        <w:tc>
          <w:tcPr>
            <w:tcW w:w="1559" w:type="dxa"/>
            <w:tcBorders>
              <w:top w:val="nil"/>
              <w:left w:val="nil"/>
              <w:bottom w:val="single" w:sz="4" w:space="0" w:color="auto"/>
              <w:right w:val="single" w:sz="4" w:space="0" w:color="auto"/>
            </w:tcBorders>
            <w:shd w:val="clear" w:color="auto" w:fill="auto"/>
            <w:vAlign w:val="center"/>
            <w:hideMark/>
          </w:tcPr>
          <w:p w14:paraId="10111A3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2013年2月</w:t>
            </w:r>
          </w:p>
        </w:tc>
        <w:tc>
          <w:tcPr>
            <w:tcW w:w="1984" w:type="dxa"/>
            <w:tcBorders>
              <w:top w:val="nil"/>
              <w:left w:val="nil"/>
              <w:bottom w:val="single" w:sz="4" w:space="0" w:color="auto"/>
              <w:right w:val="single" w:sz="4" w:space="0" w:color="auto"/>
            </w:tcBorders>
            <w:shd w:val="clear" w:color="auto" w:fill="auto"/>
            <w:vAlign w:val="center"/>
            <w:hideMark/>
          </w:tcPr>
          <w:p w14:paraId="7B2785EC"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32104401132013030011</w:t>
            </w:r>
          </w:p>
        </w:tc>
        <w:tc>
          <w:tcPr>
            <w:tcW w:w="2127" w:type="dxa"/>
            <w:tcBorders>
              <w:top w:val="nil"/>
              <w:left w:val="nil"/>
              <w:bottom w:val="single" w:sz="4" w:space="0" w:color="auto"/>
              <w:right w:val="single" w:sz="4" w:space="0" w:color="auto"/>
            </w:tcBorders>
            <w:shd w:val="clear" w:color="auto" w:fill="auto"/>
            <w:vAlign w:val="center"/>
            <w:hideMark/>
          </w:tcPr>
          <w:p w14:paraId="364995B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广州日立电梯有限公司</w:t>
            </w:r>
          </w:p>
        </w:tc>
        <w:tc>
          <w:tcPr>
            <w:tcW w:w="1417" w:type="dxa"/>
            <w:tcBorders>
              <w:top w:val="nil"/>
              <w:left w:val="nil"/>
              <w:bottom w:val="single" w:sz="4" w:space="0" w:color="auto"/>
              <w:right w:val="single" w:sz="4" w:space="0" w:color="auto"/>
            </w:tcBorders>
            <w:shd w:val="clear" w:color="auto" w:fill="auto"/>
            <w:vAlign w:val="center"/>
            <w:hideMark/>
          </w:tcPr>
          <w:p w14:paraId="40004A9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6/6/6</w:t>
            </w:r>
          </w:p>
        </w:tc>
      </w:tr>
      <w:tr w:rsidR="00EE7856" w:rsidRPr="002A5F2C" w14:paraId="7DB3F3DC" w14:textId="77777777" w:rsidTr="00870AC4">
        <w:trPr>
          <w:trHeight w:val="567"/>
        </w:trPr>
        <w:tc>
          <w:tcPr>
            <w:tcW w:w="367" w:type="dxa"/>
            <w:vMerge/>
            <w:tcBorders>
              <w:top w:val="nil"/>
              <w:left w:val="single" w:sz="4" w:space="0" w:color="auto"/>
              <w:bottom w:val="single" w:sz="4" w:space="0" w:color="auto"/>
              <w:right w:val="single" w:sz="4" w:space="0" w:color="auto"/>
            </w:tcBorders>
            <w:vAlign w:val="center"/>
            <w:hideMark/>
          </w:tcPr>
          <w:p w14:paraId="6B3065BC" w14:textId="77777777" w:rsidR="00EE7856" w:rsidRPr="002A5F2C" w:rsidRDefault="00EE7856" w:rsidP="00870AC4">
            <w:pPr>
              <w:widowControl/>
              <w:jc w:val="left"/>
              <w:rPr>
                <w:rFonts w:asciiTheme="majorEastAsia" w:eastAsiaTheme="majorEastAsia" w:hAnsiTheme="majorEastAsia" w:cs="宋体"/>
                <w:b/>
                <w:bCs/>
                <w:kern w:val="0"/>
                <w:sz w:val="15"/>
                <w:szCs w:val="15"/>
              </w:rPr>
            </w:pPr>
          </w:p>
        </w:tc>
        <w:tc>
          <w:tcPr>
            <w:tcW w:w="621" w:type="dxa"/>
            <w:tcBorders>
              <w:top w:val="nil"/>
              <w:left w:val="nil"/>
              <w:bottom w:val="single" w:sz="4" w:space="0" w:color="auto"/>
              <w:right w:val="single" w:sz="4" w:space="0" w:color="auto"/>
            </w:tcBorders>
            <w:shd w:val="clear" w:color="auto" w:fill="auto"/>
            <w:vAlign w:val="center"/>
            <w:hideMark/>
          </w:tcPr>
          <w:p w14:paraId="3ABBCDB1" w14:textId="77777777" w:rsidR="00EE7856" w:rsidRPr="002A5F2C" w:rsidRDefault="00EE7856" w:rsidP="00870AC4">
            <w:pPr>
              <w:widowControl/>
              <w:jc w:val="center"/>
              <w:rPr>
                <w:rFonts w:asciiTheme="majorEastAsia" w:eastAsiaTheme="majorEastAsia" w:hAnsiTheme="majorEastAsia" w:cs="宋体"/>
                <w:b/>
                <w:bCs/>
                <w:kern w:val="0"/>
                <w:sz w:val="15"/>
                <w:szCs w:val="15"/>
              </w:rPr>
            </w:pPr>
            <w:r>
              <w:rPr>
                <w:rFonts w:asciiTheme="majorEastAsia" w:eastAsiaTheme="majorEastAsia" w:hAnsiTheme="majorEastAsia" w:cs="宋体" w:hint="eastAsia"/>
                <w:b/>
                <w:bCs/>
                <w:kern w:val="0"/>
                <w:sz w:val="15"/>
                <w:szCs w:val="15"/>
              </w:rPr>
              <w:t>30</w:t>
            </w:r>
          </w:p>
        </w:tc>
        <w:tc>
          <w:tcPr>
            <w:tcW w:w="2268" w:type="dxa"/>
            <w:tcBorders>
              <w:top w:val="nil"/>
              <w:left w:val="nil"/>
              <w:bottom w:val="single" w:sz="4" w:space="0" w:color="auto"/>
              <w:right w:val="single" w:sz="4" w:space="0" w:color="auto"/>
            </w:tcBorders>
            <w:shd w:val="clear" w:color="auto" w:fill="auto"/>
            <w:vAlign w:val="center"/>
            <w:hideMark/>
          </w:tcPr>
          <w:p w14:paraId="51CEC47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沙湾院区7号电梯</w:t>
            </w:r>
          </w:p>
        </w:tc>
        <w:tc>
          <w:tcPr>
            <w:tcW w:w="850" w:type="dxa"/>
            <w:tcBorders>
              <w:top w:val="nil"/>
              <w:left w:val="nil"/>
              <w:bottom w:val="single" w:sz="4" w:space="0" w:color="auto"/>
              <w:right w:val="single" w:sz="4" w:space="0" w:color="auto"/>
            </w:tcBorders>
            <w:shd w:val="clear" w:color="auto" w:fill="auto"/>
            <w:vAlign w:val="center"/>
            <w:hideMark/>
          </w:tcPr>
          <w:p w14:paraId="0453AF7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病床电梯</w:t>
            </w:r>
          </w:p>
        </w:tc>
        <w:tc>
          <w:tcPr>
            <w:tcW w:w="1843" w:type="dxa"/>
            <w:tcBorders>
              <w:top w:val="nil"/>
              <w:left w:val="nil"/>
              <w:bottom w:val="single" w:sz="4" w:space="0" w:color="auto"/>
              <w:right w:val="single" w:sz="4" w:space="0" w:color="auto"/>
            </w:tcBorders>
            <w:shd w:val="clear" w:color="auto" w:fill="auto"/>
            <w:vAlign w:val="center"/>
            <w:hideMark/>
          </w:tcPr>
          <w:p w14:paraId="197E7452"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MAX-B</w:t>
            </w:r>
          </w:p>
        </w:tc>
        <w:tc>
          <w:tcPr>
            <w:tcW w:w="1843" w:type="dxa"/>
            <w:tcBorders>
              <w:top w:val="nil"/>
              <w:left w:val="nil"/>
              <w:bottom w:val="single" w:sz="4" w:space="0" w:color="auto"/>
              <w:right w:val="single" w:sz="4" w:space="0" w:color="auto"/>
            </w:tcBorders>
            <w:shd w:val="clear" w:color="auto" w:fill="auto"/>
            <w:vAlign w:val="center"/>
            <w:hideMark/>
          </w:tcPr>
          <w:p w14:paraId="2341215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梯粤A500061481</w:t>
            </w:r>
          </w:p>
        </w:tc>
        <w:tc>
          <w:tcPr>
            <w:tcW w:w="1559" w:type="dxa"/>
            <w:tcBorders>
              <w:top w:val="nil"/>
              <w:left w:val="nil"/>
              <w:bottom w:val="single" w:sz="4" w:space="0" w:color="auto"/>
              <w:right w:val="single" w:sz="4" w:space="0" w:color="auto"/>
            </w:tcBorders>
            <w:shd w:val="clear" w:color="auto" w:fill="auto"/>
            <w:vAlign w:val="center"/>
            <w:hideMark/>
          </w:tcPr>
          <w:p w14:paraId="14A8DF40"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2014年2月</w:t>
            </w:r>
          </w:p>
        </w:tc>
        <w:tc>
          <w:tcPr>
            <w:tcW w:w="1984" w:type="dxa"/>
            <w:tcBorders>
              <w:top w:val="nil"/>
              <w:left w:val="nil"/>
              <w:bottom w:val="single" w:sz="4" w:space="0" w:color="auto"/>
              <w:right w:val="single" w:sz="4" w:space="0" w:color="auto"/>
            </w:tcBorders>
            <w:shd w:val="clear" w:color="auto" w:fill="auto"/>
            <w:vAlign w:val="center"/>
            <w:hideMark/>
          </w:tcPr>
          <w:p w14:paraId="2D894928"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31704401132015050001</w:t>
            </w:r>
          </w:p>
        </w:tc>
        <w:tc>
          <w:tcPr>
            <w:tcW w:w="2127" w:type="dxa"/>
            <w:tcBorders>
              <w:top w:val="nil"/>
              <w:left w:val="nil"/>
              <w:bottom w:val="single" w:sz="4" w:space="0" w:color="auto"/>
              <w:right w:val="single" w:sz="4" w:space="0" w:color="auto"/>
            </w:tcBorders>
            <w:shd w:val="clear" w:color="auto" w:fill="auto"/>
            <w:vAlign w:val="center"/>
            <w:hideMark/>
          </w:tcPr>
          <w:p w14:paraId="06C85223"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广州广日电梯有限公司</w:t>
            </w:r>
          </w:p>
        </w:tc>
        <w:tc>
          <w:tcPr>
            <w:tcW w:w="1417" w:type="dxa"/>
            <w:tcBorders>
              <w:top w:val="nil"/>
              <w:left w:val="nil"/>
              <w:bottom w:val="single" w:sz="4" w:space="0" w:color="auto"/>
              <w:right w:val="single" w:sz="4" w:space="0" w:color="auto"/>
            </w:tcBorders>
            <w:shd w:val="clear" w:color="auto" w:fill="auto"/>
            <w:vAlign w:val="center"/>
            <w:hideMark/>
          </w:tcPr>
          <w:p w14:paraId="4E03AA95" w14:textId="77777777" w:rsidR="00EE7856" w:rsidRPr="002A5F2C" w:rsidRDefault="00EE7856" w:rsidP="00870AC4">
            <w:pPr>
              <w:widowControl/>
              <w:jc w:val="center"/>
              <w:rPr>
                <w:rFonts w:asciiTheme="majorEastAsia" w:eastAsiaTheme="majorEastAsia" w:hAnsiTheme="majorEastAsia" w:cs="宋体"/>
                <w:kern w:val="0"/>
                <w:sz w:val="15"/>
                <w:szCs w:val="15"/>
              </w:rPr>
            </w:pPr>
            <w:r w:rsidRPr="002A5F2C">
              <w:rPr>
                <w:rFonts w:asciiTheme="majorEastAsia" w:eastAsiaTheme="majorEastAsia" w:hAnsiTheme="majorEastAsia" w:cs="宋体" w:hint="eastAsia"/>
                <w:kern w:val="0"/>
                <w:sz w:val="15"/>
                <w:szCs w:val="15"/>
              </w:rPr>
              <w:t>6/6/6</w:t>
            </w:r>
          </w:p>
        </w:tc>
      </w:tr>
    </w:tbl>
    <w:p w14:paraId="633CC9AF" w14:textId="77777777" w:rsidR="00216514" w:rsidRDefault="00216514">
      <w:pPr>
        <w:spacing w:line="25" w:lineRule="atLeast"/>
        <w:jc w:val="left"/>
        <w:rPr>
          <w:rFonts w:ascii="宋体" w:hAnsi="宋体"/>
          <w:sz w:val="24"/>
          <w:szCs w:val="24"/>
        </w:rPr>
      </w:pPr>
    </w:p>
    <w:p w14:paraId="6853CC86" w14:textId="77777777" w:rsidR="00082770" w:rsidRDefault="00082770">
      <w:pPr>
        <w:spacing w:line="25" w:lineRule="atLeast"/>
        <w:jc w:val="left"/>
        <w:rPr>
          <w:rFonts w:ascii="宋体" w:hAnsi="宋体"/>
          <w:sz w:val="24"/>
          <w:szCs w:val="24"/>
        </w:rPr>
      </w:pPr>
    </w:p>
    <w:p w14:paraId="71DA21F8" w14:textId="77777777" w:rsidR="00082770" w:rsidRDefault="00082770">
      <w:pPr>
        <w:spacing w:line="25" w:lineRule="atLeast"/>
        <w:jc w:val="left"/>
        <w:rPr>
          <w:rFonts w:ascii="宋体" w:hAnsi="宋体"/>
          <w:sz w:val="24"/>
          <w:szCs w:val="24"/>
        </w:rPr>
      </w:pPr>
    </w:p>
    <w:p w14:paraId="58561982" w14:textId="77777777" w:rsidR="00082770" w:rsidRDefault="00082770">
      <w:pPr>
        <w:spacing w:line="25" w:lineRule="atLeast"/>
        <w:jc w:val="left"/>
        <w:rPr>
          <w:rFonts w:ascii="宋体" w:hAnsi="宋体"/>
          <w:sz w:val="24"/>
          <w:szCs w:val="24"/>
        </w:rPr>
      </w:pPr>
    </w:p>
    <w:p w14:paraId="7A1D7826" w14:textId="77777777" w:rsidR="00082770" w:rsidRDefault="00082770">
      <w:pPr>
        <w:spacing w:line="25" w:lineRule="atLeast"/>
        <w:jc w:val="left"/>
        <w:rPr>
          <w:rFonts w:ascii="宋体" w:hAnsi="宋体"/>
          <w:sz w:val="24"/>
          <w:szCs w:val="24"/>
        </w:rPr>
      </w:pPr>
    </w:p>
    <w:p w14:paraId="57974789" w14:textId="77777777" w:rsidR="00082770" w:rsidRDefault="00082770">
      <w:pPr>
        <w:spacing w:line="25" w:lineRule="atLeast"/>
        <w:jc w:val="left"/>
        <w:rPr>
          <w:rFonts w:ascii="宋体" w:hAnsi="宋体"/>
          <w:sz w:val="24"/>
          <w:szCs w:val="24"/>
        </w:rPr>
      </w:pPr>
    </w:p>
    <w:p w14:paraId="61A024D0" w14:textId="77777777" w:rsidR="00082770" w:rsidRDefault="00082770">
      <w:pPr>
        <w:spacing w:line="25" w:lineRule="atLeast"/>
        <w:jc w:val="left"/>
        <w:rPr>
          <w:rFonts w:ascii="宋体" w:hAnsi="宋体"/>
          <w:sz w:val="24"/>
          <w:szCs w:val="24"/>
        </w:rPr>
      </w:pPr>
    </w:p>
    <w:p w14:paraId="57B13BCB" w14:textId="77777777" w:rsidR="00082770" w:rsidRDefault="00082770">
      <w:pPr>
        <w:spacing w:line="25" w:lineRule="atLeast"/>
        <w:jc w:val="left"/>
        <w:rPr>
          <w:rFonts w:ascii="宋体" w:hAnsi="宋体"/>
          <w:sz w:val="24"/>
          <w:szCs w:val="24"/>
        </w:rPr>
      </w:pPr>
    </w:p>
    <w:p w14:paraId="454FBABB" w14:textId="77777777" w:rsidR="00082770" w:rsidRDefault="00082770">
      <w:pPr>
        <w:spacing w:line="25" w:lineRule="atLeast"/>
        <w:jc w:val="left"/>
        <w:rPr>
          <w:rFonts w:ascii="宋体" w:hAnsi="宋体"/>
          <w:sz w:val="24"/>
          <w:szCs w:val="24"/>
        </w:rPr>
      </w:pPr>
    </w:p>
    <w:p w14:paraId="1EBB6590" w14:textId="77777777" w:rsidR="00082770" w:rsidRDefault="00082770">
      <w:pPr>
        <w:spacing w:line="25" w:lineRule="atLeast"/>
        <w:jc w:val="left"/>
        <w:rPr>
          <w:rFonts w:ascii="宋体" w:hAnsi="宋体"/>
          <w:sz w:val="24"/>
          <w:szCs w:val="24"/>
        </w:rPr>
      </w:pPr>
    </w:p>
    <w:p w14:paraId="1633FFAF" w14:textId="77777777" w:rsidR="00082770" w:rsidRDefault="00082770">
      <w:pPr>
        <w:spacing w:line="25" w:lineRule="atLeast"/>
        <w:jc w:val="left"/>
        <w:rPr>
          <w:rFonts w:ascii="宋体" w:hAnsi="宋体"/>
          <w:sz w:val="24"/>
          <w:szCs w:val="24"/>
        </w:rPr>
      </w:pPr>
    </w:p>
    <w:p w14:paraId="63E4A328" w14:textId="77777777" w:rsidR="00082770" w:rsidRDefault="00082770">
      <w:pPr>
        <w:spacing w:line="25" w:lineRule="atLeast"/>
        <w:jc w:val="left"/>
        <w:rPr>
          <w:rFonts w:ascii="宋体" w:hAnsi="宋体"/>
          <w:sz w:val="24"/>
          <w:szCs w:val="24"/>
        </w:rPr>
      </w:pPr>
    </w:p>
    <w:p w14:paraId="5554136A" w14:textId="77777777" w:rsidR="00082770" w:rsidRDefault="00082770">
      <w:pPr>
        <w:spacing w:line="25" w:lineRule="atLeast"/>
        <w:jc w:val="left"/>
        <w:rPr>
          <w:rFonts w:ascii="宋体" w:hAnsi="宋体"/>
          <w:sz w:val="24"/>
          <w:szCs w:val="24"/>
        </w:rPr>
      </w:pPr>
    </w:p>
    <w:p w14:paraId="1579BA34" w14:textId="77777777" w:rsidR="00082770" w:rsidRDefault="00082770">
      <w:pPr>
        <w:spacing w:line="25" w:lineRule="atLeast"/>
        <w:jc w:val="left"/>
        <w:rPr>
          <w:rFonts w:ascii="宋体" w:hAnsi="宋体"/>
          <w:sz w:val="24"/>
          <w:szCs w:val="24"/>
        </w:rPr>
      </w:pPr>
    </w:p>
    <w:p w14:paraId="79E9178E" w14:textId="77777777" w:rsidR="00082770" w:rsidRDefault="00082770">
      <w:pPr>
        <w:spacing w:line="25" w:lineRule="atLeast"/>
        <w:jc w:val="left"/>
        <w:rPr>
          <w:rFonts w:ascii="宋体" w:hAnsi="宋体"/>
          <w:sz w:val="24"/>
          <w:szCs w:val="24"/>
        </w:rPr>
      </w:pPr>
    </w:p>
    <w:p w14:paraId="7E39AB67" w14:textId="77777777" w:rsidR="00082770" w:rsidRDefault="00082770">
      <w:pPr>
        <w:spacing w:line="25" w:lineRule="atLeast"/>
        <w:jc w:val="left"/>
        <w:rPr>
          <w:rFonts w:ascii="宋体" w:hAnsi="宋体"/>
          <w:sz w:val="24"/>
          <w:szCs w:val="24"/>
        </w:rPr>
      </w:pPr>
    </w:p>
    <w:p w14:paraId="05718256" w14:textId="77777777" w:rsidR="00082770" w:rsidRDefault="00082770">
      <w:pPr>
        <w:spacing w:line="25" w:lineRule="atLeast"/>
        <w:jc w:val="left"/>
        <w:rPr>
          <w:rFonts w:ascii="宋体" w:hAnsi="宋体"/>
          <w:sz w:val="24"/>
          <w:szCs w:val="24"/>
        </w:rPr>
      </w:pPr>
    </w:p>
    <w:p w14:paraId="6EA1D0B7" w14:textId="77777777" w:rsidR="00082770" w:rsidRDefault="00082770">
      <w:pPr>
        <w:spacing w:line="25" w:lineRule="atLeast"/>
        <w:jc w:val="left"/>
        <w:rPr>
          <w:rFonts w:ascii="宋体" w:hAnsi="宋体"/>
          <w:sz w:val="24"/>
          <w:szCs w:val="24"/>
        </w:rPr>
      </w:pPr>
    </w:p>
    <w:p w14:paraId="50D0F484" w14:textId="77777777" w:rsidR="00082770" w:rsidRDefault="00082770">
      <w:pPr>
        <w:spacing w:line="25" w:lineRule="atLeast"/>
        <w:jc w:val="left"/>
        <w:rPr>
          <w:rFonts w:ascii="宋体" w:hAnsi="宋体"/>
          <w:sz w:val="24"/>
          <w:szCs w:val="24"/>
        </w:rPr>
      </w:pPr>
    </w:p>
    <w:p w14:paraId="7B41457D" w14:textId="77777777" w:rsidR="00082770" w:rsidRDefault="00082770">
      <w:pPr>
        <w:spacing w:line="25" w:lineRule="atLeast"/>
        <w:jc w:val="left"/>
        <w:rPr>
          <w:rFonts w:ascii="宋体" w:hAnsi="宋体"/>
          <w:sz w:val="24"/>
          <w:szCs w:val="24"/>
        </w:rPr>
      </w:pPr>
    </w:p>
    <w:p w14:paraId="1213CEF0" w14:textId="77777777" w:rsidR="00082770" w:rsidRDefault="00082770">
      <w:pPr>
        <w:spacing w:line="25" w:lineRule="atLeast"/>
        <w:jc w:val="left"/>
        <w:rPr>
          <w:rFonts w:ascii="宋体" w:hAnsi="宋体"/>
          <w:sz w:val="24"/>
          <w:szCs w:val="24"/>
        </w:rPr>
      </w:pPr>
    </w:p>
    <w:p w14:paraId="1CF690DA" w14:textId="77777777" w:rsidR="00082770" w:rsidRDefault="00082770">
      <w:pPr>
        <w:spacing w:line="25" w:lineRule="atLeast"/>
        <w:jc w:val="left"/>
        <w:rPr>
          <w:rFonts w:ascii="宋体" w:hAnsi="宋体"/>
          <w:sz w:val="24"/>
          <w:szCs w:val="24"/>
        </w:rPr>
      </w:pPr>
    </w:p>
    <w:p w14:paraId="3A1FAF7F" w14:textId="77777777" w:rsidR="00082770" w:rsidRDefault="00082770">
      <w:pPr>
        <w:spacing w:line="25" w:lineRule="atLeast"/>
        <w:jc w:val="left"/>
        <w:rPr>
          <w:rFonts w:ascii="宋体" w:hAnsi="宋体"/>
          <w:sz w:val="24"/>
          <w:szCs w:val="24"/>
        </w:rPr>
      </w:pPr>
    </w:p>
    <w:p w14:paraId="6C9C6CBB" w14:textId="77777777" w:rsidR="00082770" w:rsidRDefault="00082770">
      <w:pPr>
        <w:spacing w:line="25" w:lineRule="atLeast"/>
        <w:jc w:val="left"/>
        <w:rPr>
          <w:rFonts w:ascii="宋体" w:hAnsi="宋体"/>
          <w:sz w:val="24"/>
          <w:szCs w:val="24"/>
        </w:rPr>
      </w:pPr>
    </w:p>
    <w:p w14:paraId="48043AB8" w14:textId="77777777" w:rsidR="00082770" w:rsidRDefault="00082770">
      <w:pPr>
        <w:spacing w:line="25" w:lineRule="atLeast"/>
        <w:jc w:val="left"/>
        <w:rPr>
          <w:rFonts w:ascii="宋体" w:hAnsi="宋体"/>
          <w:sz w:val="24"/>
          <w:szCs w:val="24"/>
        </w:rPr>
      </w:pPr>
    </w:p>
    <w:p w14:paraId="654D7730" w14:textId="77777777" w:rsidR="00082770" w:rsidRDefault="00082770">
      <w:pPr>
        <w:spacing w:line="25" w:lineRule="atLeast"/>
        <w:jc w:val="left"/>
        <w:rPr>
          <w:rFonts w:ascii="宋体" w:hAnsi="宋体"/>
          <w:sz w:val="24"/>
          <w:szCs w:val="24"/>
        </w:rPr>
      </w:pPr>
    </w:p>
    <w:p w14:paraId="67E25E2D" w14:textId="77777777" w:rsidR="00082770" w:rsidRDefault="00082770">
      <w:pPr>
        <w:spacing w:line="25" w:lineRule="atLeast"/>
        <w:jc w:val="left"/>
        <w:rPr>
          <w:rFonts w:ascii="宋体" w:hAnsi="宋体"/>
          <w:sz w:val="24"/>
          <w:szCs w:val="24"/>
        </w:rPr>
      </w:pPr>
    </w:p>
    <w:p w14:paraId="7243DA35" w14:textId="77777777" w:rsidR="00082770" w:rsidRDefault="00082770">
      <w:pPr>
        <w:spacing w:line="25" w:lineRule="atLeast"/>
        <w:jc w:val="left"/>
        <w:rPr>
          <w:rFonts w:ascii="宋体" w:hAnsi="宋体"/>
          <w:sz w:val="24"/>
          <w:szCs w:val="24"/>
        </w:rPr>
      </w:pPr>
    </w:p>
    <w:p w14:paraId="301718BE" w14:textId="77777777" w:rsidR="00082770" w:rsidRDefault="00082770">
      <w:pPr>
        <w:spacing w:line="25" w:lineRule="atLeast"/>
        <w:jc w:val="left"/>
        <w:rPr>
          <w:rFonts w:ascii="宋体" w:hAnsi="宋体"/>
          <w:sz w:val="24"/>
          <w:szCs w:val="24"/>
        </w:rPr>
      </w:pPr>
    </w:p>
    <w:p w14:paraId="011D03AC" w14:textId="77777777" w:rsidR="00082770" w:rsidRDefault="00082770">
      <w:pPr>
        <w:spacing w:line="25" w:lineRule="atLeast"/>
        <w:jc w:val="left"/>
        <w:rPr>
          <w:rFonts w:ascii="宋体" w:hAnsi="宋体"/>
          <w:sz w:val="24"/>
          <w:szCs w:val="24"/>
        </w:rPr>
      </w:pPr>
    </w:p>
    <w:p w14:paraId="51229E5F" w14:textId="77777777" w:rsidR="00082770" w:rsidRDefault="00082770">
      <w:pPr>
        <w:spacing w:line="25" w:lineRule="atLeast"/>
        <w:jc w:val="left"/>
        <w:rPr>
          <w:rFonts w:ascii="宋体" w:hAnsi="宋体"/>
          <w:sz w:val="24"/>
          <w:szCs w:val="24"/>
        </w:rPr>
      </w:pPr>
    </w:p>
    <w:p w14:paraId="382287E4" w14:textId="77777777" w:rsidR="00082770" w:rsidRDefault="00082770">
      <w:pPr>
        <w:spacing w:line="25" w:lineRule="atLeast"/>
        <w:jc w:val="left"/>
        <w:rPr>
          <w:rFonts w:ascii="宋体" w:hAnsi="宋体"/>
          <w:sz w:val="24"/>
          <w:szCs w:val="24"/>
        </w:rPr>
      </w:pPr>
    </w:p>
    <w:p w14:paraId="1FC411EB" w14:textId="77777777" w:rsidR="00082770" w:rsidRDefault="00082770">
      <w:pPr>
        <w:spacing w:line="25" w:lineRule="atLeast"/>
        <w:jc w:val="left"/>
        <w:rPr>
          <w:rFonts w:ascii="宋体" w:hAnsi="宋体"/>
          <w:sz w:val="24"/>
          <w:szCs w:val="24"/>
        </w:rPr>
      </w:pPr>
    </w:p>
    <w:p w14:paraId="3FF020EA" w14:textId="77777777" w:rsidR="00082770" w:rsidRDefault="00082770">
      <w:pPr>
        <w:spacing w:line="25" w:lineRule="atLeast"/>
        <w:jc w:val="left"/>
        <w:rPr>
          <w:rFonts w:ascii="宋体" w:hAnsi="宋体"/>
          <w:sz w:val="24"/>
          <w:szCs w:val="24"/>
        </w:rPr>
      </w:pPr>
    </w:p>
    <w:p w14:paraId="7A2B81DA" w14:textId="77777777" w:rsidR="00082770" w:rsidRDefault="00082770">
      <w:pPr>
        <w:spacing w:line="25" w:lineRule="atLeast"/>
        <w:jc w:val="left"/>
        <w:rPr>
          <w:rFonts w:ascii="宋体" w:hAnsi="宋体"/>
          <w:sz w:val="24"/>
          <w:szCs w:val="24"/>
        </w:rPr>
      </w:pPr>
    </w:p>
    <w:p w14:paraId="72218805" w14:textId="77777777" w:rsidR="00082770" w:rsidRDefault="00082770">
      <w:pPr>
        <w:spacing w:line="25" w:lineRule="atLeast"/>
        <w:jc w:val="left"/>
        <w:rPr>
          <w:rFonts w:ascii="宋体" w:hAnsi="宋体"/>
          <w:sz w:val="24"/>
          <w:szCs w:val="24"/>
        </w:rPr>
      </w:pPr>
    </w:p>
    <w:p w14:paraId="0B6C2387" w14:textId="77777777" w:rsidR="00082770" w:rsidRDefault="00082770">
      <w:pPr>
        <w:spacing w:line="25" w:lineRule="atLeast"/>
        <w:jc w:val="left"/>
        <w:rPr>
          <w:rFonts w:ascii="宋体" w:hAnsi="宋体"/>
          <w:sz w:val="24"/>
          <w:szCs w:val="24"/>
        </w:rPr>
      </w:pPr>
    </w:p>
    <w:p w14:paraId="4E9BA152" w14:textId="77777777" w:rsidR="00082770" w:rsidRDefault="00082770">
      <w:pPr>
        <w:spacing w:line="25" w:lineRule="atLeast"/>
        <w:jc w:val="left"/>
        <w:rPr>
          <w:rFonts w:ascii="宋体" w:hAnsi="宋体"/>
          <w:sz w:val="24"/>
          <w:szCs w:val="24"/>
        </w:rPr>
      </w:pPr>
    </w:p>
    <w:p w14:paraId="4388B83B" w14:textId="77777777" w:rsidR="00082770" w:rsidRDefault="00082770">
      <w:pPr>
        <w:spacing w:line="25" w:lineRule="atLeast"/>
        <w:jc w:val="left"/>
        <w:rPr>
          <w:rFonts w:ascii="宋体" w:hAnsi="宋体"/>
          <w:sz w:val="24"/>
          <w:szCs w:val="24"/>
        </w:rPr>
      </w:pPr>
    </w:p>
    <w:p w14:paraId="6F10896C" w14:textId="77777777" w:rsidR="00082770" w:rsidRDefault="00082770">
      <w:pPr>
        <w:spacing w:line="25" w:lineRule="atLeast"/>
        <w:jc w:val="left"/>
        <w:rPr>
          <w:rFonts w:ascii="宋体" w:hAnsi="宋体"/>
          <w:sz w:val="24"/>
          <w:szCs w:val="24"/>
        </w:rPr>
      </w:pPr>
    </w:p>
    <w:p w14:paraId="6874D3D7" w14:textId="77777777" w:rsidR="00082770" w:rsidRDefault="00082770">
      <w:pPr>
        <w:spacing w:line="25" w:lineRule="atLeast"/>
        <w:jc w:val="left"/>
        <w:rPr>
          <w:rFonts w:ascii="宋体" w:hAnsi="宋体"/>
          <w:sz w:val="24"/>
          <w:szCs w:val="24"/>
        </w:rPr>
      </w:pPr>
    </w:p>
    <w:p w14:paraId="64EFD69D" w14:textId="77777777" w:rsidR="00082770" w:rsidRDefault="00082770">
      <w:pPr>
        <w:spacing w:line="25" w:lineRule="atLeast"/>
        <w:jc w:val="left"/>
        <w:rPr>
          <w:rFonts w:ascii="宋体" w:hAnsi="宋体"/>
          <w:sz w:val="24"/>
          <w:szCs w:val="24"/>
        </w:rPr>
      </w:pPr>
    </w:p>
    <w:p w14:paraId="60093A5F" w14:textId="77777777" w:rsidR="00082770" w:rsidRDefault="00082770">
      <w:pPr>
        <w:spacing w:line="25" w:lineRule="atLeast"/>
        <w:jc w:val="left"/>
        <w:rPr>
          <w:rFonts w:ascii="宋体" w:hAnsi="宋体"/>
          <w:sz w:val="24"/>
          <w:szCs w:val="24"/>
        </w:rPr>
      </w:pPr>
    </w:p>
    <w:p w14:paraId="5D113995" w14:textId="77777777" w:rsidR="00082770" w:rsidRDefault="00082770">
      <w:pPr>
        <w:spacing w:line="25" w:lineRule="atLeast"/>
        <w:jc w:val="left"/>
        <w:rPr>
          <w:rFonts w:ascii="宋体" w:hAnsi="宋体"/>
          <w:sz w:val="24"/>
          <w:szCs w:val="24"/>
        </w:rPr>
      </w:pPr>
    </w:p>
    <w:p w14:paraId="78DAF89E" w14:textId="77777777" w:rsidR="00082770" w:rsidRDefault="00082770">
      <w:pPr>
        <w:spacing w:line="25" w:lineRule="atLeast"/>
        <w:jc w:val="left"/>
        <w:rPr>
          <w:rFonts w:ascii="宋体" w:hAnsi="宋体"/>
          <w:sz w:val="24"/>
          <w:szCs w:val="24"/>
        </w:rPr>
      </w:pPr>
    </w:p>
    <w:p w14:paraId="0380D065" w14:textId="77777777" w:rsidR="00082770" w:rsidRDefault="00082770">
      <w:pPr>
        <w:spacing w:line="25" w:lineRule="atLeast"/>
        <w:jc w:val="left"/>
        <w:rPr>
          <w:rFonts w:ascii="宋体" w:hAnsi="宋体"/>
          <w:sz w:val="24"/>
          <w:szCs w:val="24"/>
        </w:rPr>
      </w:pPr>
    </w:p>
    <w:p w14:paraId="7FC76411" w14:textId="77777777" w:rsidR="00082770" w:rsidRDefault="00082770">
      <w:pPr>
        <w:spacing w:line="25" w:lineRule="atLeast"/>
        <w:jc w:val="left"/>
        <w:rPr>
          <w:rFonts w:ascii="宋体" w:hAnsi="宋体"/>
          <w:sz w:val="24"/>
          <w:szCs w:val="24"/>
        </w:rPr>
      </w:pPr>
    </w:p>
    <w:p w14:paraId="1F56D4EB" w14:textId="77777777" w:rsidR="00082770" w:rsidRDefault="00082770">
      <w:pPr>
        <w:spacing w:line="25" w:lineRule="atLeast"/>
        <w:jc w:val="left"/>
        <w:rPr>
          <w:rFonts w:ascii="宋体" w:hAnsi="宋体"/>
          <w:sz w:val="24"/>
          <w:szCs w:val="24"/>
        </w:rPr>
      </w:pPr>
    </w:p>
    <w:p w14:paraId="6132EED8" w14:textId="77777777" w:rsidR="00082770" w:rsidRDefault="00082770">
      <w:pPr>
        <w:spacing w:line="25" w:lineRule="atLeast"/>
        <w:jc w:val="left"/>
        <w:rPr>
          <w:rFonts w:ascii="宋体" w:hAnsi="宋体"/>
          <w:sz w:val="24"/>
          <w:szCs w:val="24"/>
        </w:rPr>
      </w:pPr>
    </w:p>
    <w:p w14:paraId="7A01CC80" w14:textId="77777777" w:rsidR="00082770" w:rsidRDefault="00082770">
      <w:pPr>
        <w:spacing w:line="25" w:lineRule="atLeast"/>
        <w:jc w:val="left"/>
        <w:rPr>
          <w:rFonts w:ascii="宋体" w:hAnsi="宋体"/>
          <w:sz w:val="24"/>
          <w:szCs w:val="24"/>
        </w:rPr>
      </w:pPr>
    </w:p>
    <w:p w14:paraId="320F4A41" w14:textId="77777777" w:rsidR="00082770" w:rsidRDefault="00082770">
      <w:pPr>
        <w:spacing w:line="25" w:lineRule="atLeast"/>
        <w:jc w:val="left"/>
        <w:rPr>
          <w:rFonts w:ascii="宋体" w:hAnsi="宋体"/>
          <w:sz w:val="24"/>
          <w:szCs w:val="24"/>
        </w:rPr>
      </w:pPr>
    </w:p>
    <w:p w14:paraId="0FA06DEB" w14:textId="77777777" w:rsidR="00082770" w:rsidRDefault="00082770">
      <w:pPr>
        <w:spacing w:line="25" w:lineRule="atLeast"/>
        <w:jc w:val="left"/>
        <w:rPr>
          <w:rFonts w:ascii="宋体" w:hAnsi="宋体"/>
          <w:sz w:val="24"/>
          <w:szCs w:val="24"/>
        </w:rPr>
      </w:pPr>
    </w:p>
    <w:p w14:paraId="18A57CBB" w14:textId="77777777" w:rsidR="00082770" w:rsidRDefault="00082770">
      <w:pPr>
        <w:spacing w:line="25" w:lineRule="atLeast"/>
        <w:jc w:val="left"/>
        <w:rPr>
          <w:rFonts w:ascii="宋体" w:hAnsi="宋体"/>
          <w:sz w:val="24"/>
          <w:szCs w:val="24"/>
        </w:rPr>
      </w:pPr>
    </w:p>
    <w:p w14:paraId="1FAED9CB" w14:textId="77777777" w:rsidR="00082770" w:rsidRDefault="00082770">
      <w:pPr>
        <w:spacing w:line="25" w:lineRule="atLeast"/>
        <w:jc w:val="left"/>
        <w:rPr>
          <w:rFonts w:ascii="宋体" w:hAnsi="宋体"/>
          <w:sz w:val="24"/>
          <w:szCs w:val="24"/>
        </w:rPr>
      </w:pPr>
    </w:p>
    <w:p w14:paraId="11E5FBA5" w14:textId="77777777" w:rsidR="00082770" w:rsidRDefault="00082770">
      <w:pPr>
        <w:spacing w:line="25" w:lineRule="atLeast"/>
        <w:jc w:val="left"/>
        <w:rPr>
          <w:rFonts w:ascii="宋体" w:hAnsi="宋体"/>
          <w:sz w:val="24"/>
          <w:szCs w:val="24"/>
        </w:rPr>
      </w:pPr>
    </w:p>
    <w:p w14:paraId="3EF39393" w14:textId="77777777" w:rsidR="00082770" w:rsidRDefault="00082770">
      <w:pPr>
        <w:spacing w:line="25" w:lineRule="atLeast"/>
        <w:jc w:val="left"/>
        <w:rPr>
          <w:rFonts w:ascii="宋体" w:hAnsi="宋体"/>
          <w:sz w:val="24"/>
          <w:szCs w:val="24"/>
        </w:rPr>
      </w:pPr>
    </w:p>
    <w:p w14:paraId="217155CE" w14:textId="77777777" w:rsidR="00082770" w:rsidRDefault="00082770">
      <w:pPr>
        <w:spacing w:line="25" w:lineRule="atLeast"/>
        <w:jc w:val="left"/>
        <w:rPr>
          <w:rFonts w:ascii="宋体" w:hAnsi="宋体"/>
          <w:sz w:val="24"/>
          <w:szCs w:val="24"/>
        </w:rPr>
      </w:pPr>
    </w:p>
    <w:p w14:paraId="13F58CCA" w14:textId="77777777" w:rsidR="00082770" w:rsidRDefault="00082770">
      <w:pPr>
        <w:spacing w:line="25" w:lineRule="atLeast"/>
        <w:jc w:val="left"/>
        <w:rPr>
          <w:rFonts w:ascii="宋体" w:hAnsi="宋体"/>
          <w:sz w:val="24"/>
          <w:szCs w:val="24"/>
        </w:rPr>
      </w:pPr>
    </w:p>
    <w:p w14:paraId="44705964" w14:textId="32092920" w:rsidR="00A638CC" w:rsidRPr="00082770" w:rsidRDefault="00EE7856">
      <w:pPr>
        <w:spacing w:line="25" w:lineRule="atLeast"/>
        <w:jc w:val="left"/>
        <w:rPr>
          <w:rFonts w:ascii="宋体" w:hAnsi="宋体"/>
          <w:sz w:val="24"/>
          <w:szCs w:val="24"/>
        </w:rPr>
      </w:pPr>
      <w:r w:rsidRPr="00082770">
        <w:rPr>
          <w:rFonts w:ascii="宋体" w:hAnsi="宋体" w:hint="eastAsia"/>
          <w:sz w:val="24"/>
          <w:szCs w:val="24"/>
        </w:rPr>
        <w:t>说明</w:t>
      </w:r>
      <w:r w:rsidRPr="00082770">
        <w:rPr>
          <w:rFonts w:ascii="宋体" w:hAnsi="宋体"/>
          <w:sz w:val="24"/>
          <w:szCs w:val="24"/>
        </w:rPr>
        <w:t>：</w:t>
      </w:r>
    </w:p>
    <w:p w14:paraId="0EC5EEBD" w14:textId="3306D348" w:rsidR="00EE7856" w:rsidRPr="00082770" w:rsidRDefault="00EE7856" w:rsidP="00EE7856">
      <w:pPr>
        <w:spacing w:line="25" w:lineRule="atLeast"/>
        <w:jc w:val="left"/>
        <w:rPr>
          <w:rFonts w:ascii="宋体" w:hAnsi="宋体"/>
          <w:sz w:val="24"/>
          <w:szCs w:val="24"/>
        </w:rPr>
      </w:pPr>
      <w:r w:rsidRPr="00082770">
        <w:rPr>
          <w:rFonts w:ascii="宋体" w:hAnsi="宋体" w:hint="eastAsia"/>
          <w:sz w:val="24"/>
          <w:szCs w:val="24"/>
        </w:rPr>
        <w:t>1</w:t>
      </w:r>
      <w:r w:rsidR="00A110A9" w:rsidRPr="00082770">
        <w:rPr>
          <w:rFonts w:ascii="宋体" w:hAnsi="宋体" w:hint="eastAsia"/>
          <w:sz w:val="24"/>
          <w:szCs w:val="24"/>
        </w:rPr>
        <w:t>、</w:t>
      </w:r>
      <w:r w:rsidRPr="00082770">
        <w:rPr>
          <w:rFonts w:ascii="宋体" w:hAnsi="宋体" w:hint="eastAsia"/>
          <w:sz w:val="24"/>
          <w:szCs w:val="24"/>
        </w:rPr>
        <w:t>上述电梯开始维保时间</w:t>
      </w:r>
      <w:r w:rsidR="00A110A9" w:rsidRPr="00082770">
        <w:rPr>
          <w:rFonts w:ascii="宋体" w:hAnsi="宋体" w:hint="eastAsia"/>
          <w:sz w:val="24"/>
          <w:szCs w:val="24"/>
        </w:rPr>
        <w:t>以</w:t>
      </w:r>
      <w:r w:rsidRPr="00082770">
        <w:rPr>
          <w:rFonts w:ascii="宋体" w:hAnsi="宋体" w:hint="eastAsia"/>
          <w:sz w:val="24"/>
          <w:szCs w:val="24"/>
        </w:rPr>
        <w:t>签订合同时间为准；</w:t>
      </w:r>
    </w:p>
    <w:p w14:paraId="2C25F0C0" w14:textId="7D4336EB" w:rsidR="00A110A9" w:rsidRPr="00082770" w:rsidRDefault="00A110A9" w:rsidP="00EE7856">
      <w:pPr>
        <w:spacing w:line="25" w:lineRule="atLeast"/>
        <w:jc w:val="left"/>
        <w:rPr>
          <w:rFonts w:ascii="宋体" w:hAnsi="宋体"/>
          <w:sz w:val="24"/>
          <w:szCs w:val="24"/>
        </w:rPr>
      </w:pPr>
      <w:r w:rsidRPr="00082770">
        <w:rPr>
          <w:rFonts w:ascii="宋体" w:hAnsi="宋体" w:hint="eastAsia"/>
          <w:sz w:val="24"/>
          <w:szCs w:val="24"/>
        </w:rPr>
        <w:t>2、附件1中序号18的“19号电梯（保健楼1号电梯）”不属于</w:t>
      </w:r>
      <w:r w:rsidRPr="00082770">
        <w:rPr>
          <w:rFonts w:ascii="宋体" w:hAnsi="宋体"/>
          <w:sz w:val="24"/>
          <w:szCs w:val="24"/>
        </w:rPr>
        <w:t>本合同维保范围，该所在物业</w:t>
      </w:r>
      <w:r w:rsidRPr="00082770">
        <w:rPr>
          <w:rFonts w:ascii="宋体" w:hAnsi="宋体" w:hint="eastAsia"/>
          <w:sz w:val="24"/>
          <w:szCs w:val="24"/>
        </w:rPr>
        <w:t>业主</w:t>
      </w:r>
      <w:r w:rsidRPr="00082770">
        <w:rPr>
          <w:rFonts w:ascii="宋体" w:hAnsi="宋体"/>
          <w:sz w:val="24"/>
          <w:szCs w:val="24"/>
        </w:rPr>
        <w:t>单位</w:t>
      </w:r>
      <w:r w:rsidRPr="00082770">
        <w:rPr>
          <w:rFonts w:ascii="宋体" w:hAnsi="宋体" w:hint="eastAsia"/>
          <w:sz w:val="24"/>
          <w:szCs w:val="24"/>
        </w:rPr>
        <w:t>另聘维保</w:t>
      </w:r>
      <w:r w:rsidRPr="00082770">
        <w:rPr>
          <w:rFonts w:ascii="宋体" w:hAnsi="宋体"/>
          <w:sz w:val="24"/>
          <w:szCs w:val="24"/>
        </w:rPr>
        <w:t>单位，但相关电梯</w:t>
      </w:r>
      <w:r w:rsidR="00EE7856" w:rsidRPr="00082770">
        <w:rPr>
          <w:rFonts w:ascii="宋体" w:hAnsi="宋体" w:hint="eastAsia"/>
          <w:sz w:val="24"/>
          <w:szCs w:val="24"/>
        </w:rPr>
        <w:t>一旦出现应急困人事故或需要协调使用电梯专梯运行功能时</w:t>
      </w:r>
      <w:r w:rsidR="00A63B10" w:rsidRPr="00082770">
        <w:rPr>
          <w:rFonts w:ascii="宋体" w:hAnsi="宋体" w:hint="eastAsia"/>
          <w:sz w:val="24"/>
          <w:szCs w:val="24"/>
        </w:rPr>
        <w:t>中标人</w:t>
      </w:r>
      <w:r w:rsidR="00EE7856" w:rsidRPr="00082770">
        <w:rPr>
          <w:rFonts w:ascii="宋体" w:hAnsi="宋体" w:hint="eastAsia"/>
          <w:sz w:val="24"/>
          <w:szCs w:val="24"/>
        </w:rPr>
        <w:t>需第一时间响应，按第二章《采购需求》第四项第（二）点驻场人员要求执行。</w:t>
      </w:r>
    </w:p>
    <w:p w14:paraId="0209E9DE" w14:textId="51707255" w:rsidR="00A110A9" w:rsidRPr="00082770" w:rsidRDefault="00EE7856" w:rsidP="00A110A9">
      <w:pPr>
        <w:spacing w:line="25" w:lineRule="atLeast"/>
        <w:jc w:val="left"/>
        <w:rPr>
          <w:rFonts w:ascii="宋体" w:hAnsi="宋体"/>
          <w:sz w:val="24"/>
          <w:szCs w:val="24"/>
        </w:rPr>
      </w:pPr>
      <w:r w:rsidRPr="00082770">
        <w:rPr>
          <w:rFonts w:ascii="宋体" w:hAnsi="宋体" w:hint="eastAsia"/>
          <w:sz w:val="24"/>
          <w:szCs w:val="24"/>
        </w:rPr>
        <w:lastRenderedPageBreak/>
        <w:t>3</w:t>
      </w:r>
      <w:r w:rsidR="00A110A9" w:rsidRPr="00082770">
        <w:rPr>
          <w:rFonts w:ascii="宋体" w:hAnsi="宋体" w:hint="eastAsia"/>
          <w:sz w:val="24"/>
          <w:szCs w:val="24"/>
        </w:rPr>
        <w:t>、</w:t>
      </w:r>
      <w:r w:rsidRPr="00082770">
        <w:rPr>
          <w:rFonts w:ascii="宋体" w:hAnsi="宋体" w:hint="eastAsia"/>
          <w:sz w:val="24"/>
          <w:szCs w:val="24"/>
        </w:rPr>
        <w:t>目前我院</w:t>
      </w:r>
      <w:r w:rsidR="00A110A9" w:rsidRPr="00082770">
        <w:rPr>
          <w:rFonts w:ascii="宋体" w:hAnsi="宋体" w:hint="eastAsia"/>
          <w:sz w:val="24"/>
          <w:szCs w:val="24"/>
        </w:rPr>
        <w:t>计划</w:t>
      </w:r>
      <w:r w:rsidR="00A110A9" w:rsidRPr="00082770">
        <w:rPr>
          <w:rFonts w:ascii="宋体" w:hAnsi="宋体"/>
          <w:sz w:val="24"/>
          <w:szCs w:val="24"/>
        </w:rPr>
        <w:t>对</w:t>
      </w:r>
      <w:r w:rsidR="00A110A9" w:rsidRPr="00082770">
        <w:rPr>
          <w:rFonts w:ascii="宋体" w:hAnsi="宋体" w:hint="eastAsia"/>
          <w:sz w:val="24"/>
          <w:szCs w:val="24"/>
        </w:rPr>
        <w:t>附件1中序号12、13的</w:t>
      </w:r>
      <w:r w:rsidR="00A110A9" w:rsidRPr="00082770">
        <w:rPr>
          <w:rFonts w:ascii="宋体" w:hAnsi="宋体"/>
          <w:sz w:val="24"/>
          <w:szCs w:val="24"/>
        </w:rPr>
        <w:t>“</w:t>
      </w:r>
      <w:r w:rsidR="00A110A9" w:rsidRPr="00082770">
        <w:rPr>
          <w:rFonts w:ascii="宋体" w:hAnsi="宋体" w:hint="eastAsia"/>
          <w:sz w:val="24"/>
          <w:szCs w:val="24"/>
        </w:rPr>
        <w:t>12号电梯（门诊楼电梯）</w:t>
      </w:r>
      <w:r w:rsidR="00A110A9" w:rsidRPr="00082770">
        <w:rPr>
          <w:rFonts w:ascii="宋体" w:hAnsi="宋体"/>
          <w:sz w:val="24"/>
          <w:szCs w:val="24"/>
        </w:rPr>
        <w:t>”</w:t>
      </w:r>
      <w:r w:rsidR="00A110A9" w:rsidRPr="00082770">
        <w:rPr>
          <w:rFonts w:ascii="宋体" w:hAnsi="宋体" w:hint="eastAsia"/>
          <w:sz w:val="24"/>
          <w:szCs w:val="24"/>
        </w:rPr>
        <w:t>及</w:t>
      </w:r>
      <w:r w:rsidR="00A110A9" w:rsidRPr="00082770">
        <w:rPr>
          <w:rFonts w:ascii="宋体" w:hAnsi="宋体"/>
          <w:sz w:val="24"/>
          <w:szCs w:val="24"/>
        </w:rPr>
        <w:t>“</w:t>
      </w:r>
      <w:r w:rsidR="00A110A9" w:rsidRPr="00082770">
        <w:rPr>
          <w:rFonts w:ascii="宋体" w:hAnsi="宋体" w:hint="eastAsia"/>
          <w:sz w:val="24"/>
          <w:szCs w:val="24"/>
        </w:rPr>
        <w:t>1</w:t>
      </w:r>
      <w:r w:rsidR="00A110A9" w:rsidRPr="00082770">
        <w:rPr>
          <w:rFonts w:ascii="宋体" w:hAnsi="宋体"/>
          <w:sz w:val="24"/>
          <w:szCs w:val="24"/>
        </w:rPr>
        <w:t>3</w:t>
      </w:r>
      <w:r w:rsidR="00A110A9" w:rsidRPr="00082770">
        <w:rPr>
          <w:rFonts w:ascii="宋体" w:hAnsi="宋体" w:hint="eastAsia"/>
          <w:sz w:val="24"/>
          <w:szCs w:val="24"/>
        </w:rPr>
        <w:t>号电梯（门诊楼电梯）</w:t>
      </w:r>
      <w:r w:rsidR="00A110A9" w:rsidRPr="00082770">
        <w:rPr>
          <w:rFonts w:ascii="宋体" w:hAnsi="宋体"/>
          <w:sz w:val="24"/>
          <w:szCs w:val="24"/>
        </w:rPr>
        <w:t>”</w:t>
      </w:r>
      <w:r w:rsidR="00A110A9" w:rsidRPr="00082770">
        <w:rPr>
          <w:rFonts w:ascii="宋体" w:hAnsi="宋体" w:hint="eastAsia"/>
          <w:sz w:val="24"/>
          <w:szCs w:val="24"/>
        </w:rPr>
        <w:t>进行</w:t>
      </w:r>
      <w:r w:rsidR="00A110A9" w:rsidRPr="00082770">
        <w:rPr>
          <w:rFonts w:ascii="宋体" w:hAnsi="宋体"/>
          <w:sz w:val="24"/>
          <w:szCs w:val="24"/>
        </w:rPr>
        <w:t>更新改造，</w:t>
      </w:r>
      <w:r w:rsidR="00A110A9" w:rsidRPr="00082770">
        <w:rPr>
          <w:rFonts w:ascii="宋体" w:hAnsi="宋体" w:hint="eastAsia"/>
          <w:sz w:val="24"/>
          <w:szCs w:val="24"/>
        </w:rPr>
        <w:t>具体</w:t>
      </w:r>
      <w:r w:rsidR="00A110A9" w:rsidRPr="00082770">
        <w:rPr>
          <w:rFonts w:ascii="宋体" w:hAnsi="宋体"/>
          <w:sz w:val="24"/>
          <w:szCs w:val="24"/>
        </w:rPr>
        <w:t>时间预计</w:t>
      </w:r>
      <w:r w:rsidR="00A110A9" w:rsidRPr="00082770">
        <w:rPr>
          <w:rFonts w:ascii="宋体" w:hAnsi="宋体" w:hint="eastAsia"/>
          <w:sz w:val="24"/>
          <w:szCs w:val="24"/>
        </w:rPr>
        <w:t>暂未</w:t>
      </w:r>
      <w:r w:rsidR="00A110A9" w:rsidRPr="00082770">
        <w:rPr>
          <w:rFonts w:ascii="宋体" w:hAnsi="宋体"/>
          <w:sz w:val="24"/>
          <w:szCs w:val="24"/>
        </w:rPr>
        <w:t>确定，如相关电梯需停止维保，我</w:t>
      </w:r>
      <w:r w:rsidR="00A110A9" w:rsidRPr="00082770">
        <w:rPr>
          <w:rFonts w:ascii="宋体" w:hAnsi="宋体" w:hint="eastAsia"/>
          <w:sz w:val="24"/>
          <w:szCs w:val="24"/>
        </w:rPr>
        <w:t>院将</w:t>
      </w:r>
      <w:r w:rsidR="00A110A9" w:rsidRPr="00082770">
        <w:rPr>
          <w:rFonts w:ascii="宋体" w:hAnsi="宋体"/>
          <w:sz w:val="24"/>
          <w:szCs w:val="24"/>
        </w:rPr>
        <w:t>按第</w:t>
      </w:r>
      <w:r w:rsidR="00A110A9" w:rsidRPr="00082770">
        <w:rPr>
          <w:rFonts w:ascii="宋体" w:hAnsi="宋体" w:hint="eastAsia"/>
          <w:sz w:val="24"/>
          <w:szCs w:val="24"/>
        </w:rPr>
        <w:t>第四项第4点约定</w:t>
      </w:r>
      <w:r w:rsidR="00A110A9" w:rsidRPr="00082770">
        <w:rPr>
          <w:rFonts w:ascii="宋体" w:hAnsi="宋体"/>
          <w:sz w:val="24"/>
          <w:szCs w:val="24"/>
        </w:rPr>
        <w:t>提前以</w:t>
      </w:r>
      <w:r w:rsidR="00A110A9" w:rsidRPr="00082770">
        <w:rPr>
          <w:rFonts w:ascii="宋体" w:hAnsi="宋体" w:hint="eastAsia"/>
          <w:sz w:val="24"/>
          <w:szCs w:val="24"/>
        </w:rPr>
        <w:t>书面</w:t>
      </w:r>
      <w:r w:rsidR="00A110A9" w:rsidRPr="00082770">
        <w:rPr>
          <w:rFonts w:ascii="宋体" w:hAnsi="宋体"/>
          <w:sz w:val="24"/>
          <w:szCs w:val="24"/>
        </w:rPr>
        <w:t>形式通知</w:t>
      </w:r>
      <w:r w:rsidR="00A110A9" w:rsidRPr="00082770">
        <w:rPr>
          <w:rFonts w:ascii="宋体" w:hAnsi="宋体" w:hint="eastAsia"/>
          <w:sz w:val="24"/>
          <w:szCs w:val="24"/>
        </w:rPr>
        <w:t>中标</w:t>
      </w:r>
      <w:r w:rsidR="00A110A9" w:rsidRPr="00082770">
        <w:rPr>
          <w:rFonts w:ascii="宋体" w:hAnsi="宋体"/>
          <w:sz w:val="24"/>
          <w:szCs w:val="24"/>
        </w:rPr>
        <w:t>人中止有关电梯的维护保养责任</w:t>
      </w:r>
      <w:r w:rsidR="00A110A9" w:rsidRPr="00082770">
        <w:rPr>
          <w:rFonts w:ascii="宋体" w:hAnsi="宋体" w:hint="eastAsia"/>
          <w:sz w:val="24"/>
          <w:szCs w:val="24"/>
        </w:rPr>
        <w:t>。如</w:t>
      </w:r>
      <w:r w:rsidR="00A110A9" w:rsidRPr="00082770">
        <w:rPr>
          <w:rFonts w:ascii="宋体" w:hAnsi="宋体"/>
          <w:sz w:val="24"/>
          <w:szCs w:val="24"/>
        </w:rPr>
        <w:t>更新改造后，相</w:t>
      </w:r>
      <w:r w:rsidR="00A110A9" w:rsidRPr="00082770">
        <w:rPr>
          <w:rFonts w:ascii="宋体" w:hAnsi="宋体" w:hint="eastAsia"/>
          <w:sz w:val="24"/>
          <w:szCs w:val="24"/>
        </w:rPr>
        <w:t>同</w:t>
      </w:r>
      <w:r w:rsidR="00A110A9" w:rsidRPr="00082770">
        <w:rPr>
          <w:rFonts w:ascii="宋体" w:hAnsi="宋体"/>
          <w:sz w:val="24"/>
          <w:szCs w:val="24"/>
        </w:rPr>
        <w:t>位置电梯需另</w:t>
      </w:r>
      <w:r w:rsidR="00A110A9" w:rsidRPr="00082770">
        <w:rPr>
          <w:rFonts w:ascii="宋体" w:hAnsi="宋体" w:hint="eastAsia"/>
          <w:sz w:val="24"/>
          <w:szCs w:val="24"/>
        </w:rPr>
        <w:t>续</w:t>
      </w:r>
      <w:r w:rsidR="00A110A9" w:rsidRPr="00082770">
        <w:rPr>
          <w:rFonts w:ascii="宋体" w:hAnsi="宋体"/>
          <w:sz w:val="24"/>
          <w:szCs w:val="24"/>
        </w:rPr>
        <w:t>维保，双方另行协商</w:t>
      </w:r>
      <w:r w:rsidR="00A110A9" w:rsidRPr="00082770">
        <w:rPr>
          <w:rFonts w:ascii="宋体" w:hAnsi="宋体" w:hint="eastAsia"/>
          <w:sz w:val="24"/>
          <w:szCs w:val="24"/>
        </w:rPr>
        <w:t>。若</w:t>
      </w:r>
      <w:r w:rsidR="00A110A9" w:rsidRPr="00082770">
        <w:rPr>
          <w:rFonts w:ascii="宋体" w:hAnsi="宋体"/>
          <w:sz w:val="24"/>
          <w:szCs w:val="24"/>
        </w:rPr>
        <w:t>该电梯处于</w:t>
      </w:r>
      <w:r w:rsidR="00A110A9" w:rsidRPr="00082770">
        <w:rPr>
          <w:rFonts w:ascii="宋体" w:hAnsi="宋体" w:hint="eastAsia"/>
          <w:sz w:val="24"/>
          <w:szCs w:val="24"/>
        </w:rPr>
        <w:t>厂家</w:t>
      </w:r>
      <w:r w:rsidR="00A110A9" w:rsidRPr="00082770">
        <w:rPr>
          <w:rFonts w:ascii="宋体" w:hAnsi="宋体"/>
          <w:sz w:val="24"/>
          <w:szCs w:val="24"/>
        </w:rPr>
        <w:t>质保期，</w:t>
      </w:r>
      <w:r w:rsidR="00A110A9" w:rsidRPr="00082770">
        <w:rPr>
          <w:rFonts w:ascii="宋体" w:hAnsi="宋体" w:hint="eastAsia"/>
          <w:sz w:val="24"/>
          <w:szCs w:val="24"/>
        </w:rPr>
        <w:t>出现应急困人事故或需要协调使用电梯专梯运行功能时中标人仍需第一时间响应，按第二章《采购需求》第四项第（二）点驻场人员要求执行。</w:t>
      </w:r>
    </w:p>
    <w:p w14:paraId="25223642" w14:textId="77777777" w:rsidR="00A638CC" w:rsidRDefault="00A638CC">
      <w:pPr>
        <w:spacing w:line="25" w:lineRule="atLeast"/>
        <w:jc w:val="left"/>
        <w:rPr>
          <w:rFonts w:ascii="宋体" w:hAnsi="宋体"/>
          <w:sz w:val="24"/>
          <w:szCs w:val="24"/>
        </w:rPr>
      </w:pPr>
    </w:p>
    <w:p w14:paraId="2C884F27" w14:textId="77777777" w:rsidR="00A638CC" w:rsidRDefault="00A638CC">
      <w:pPr>
        <w:spacing w:line="25" w:lineRule="atLeast"/>
        <w:jc w:val="left"/>
        <w:rPr>
          <w:rFonts w:ascii="宋体" w:hAnsi="宋体"/>
          <w:sz w:val="24"/>
          <w:szCs w:val="24"/>
        </w:rPr>
      </w:pPr>
    </w:p>
    <w:p w14:paraId="04516875" w14:textId="77777777" w:rsidR="00A638CC" w:rsidRDefault="00A638CC">
      <w:pPr>
        <w:spacing w:line="25" w:lineRule="atLeast"/>
        <w:jc w:val="left"/>
        <w:rPr>
          <w:rFonts w:ascii="宋体" w:hAnsi="宋体"/>
          <w:sz w:val="24"/>
          <w:szCs w:val="24"/>
        </w:rPr>
      </w:pPr>
    </w:p>
    <w:p w14:paraId="42210973" w14:textId="77777777" w:rsidR="00A638CC" w:rsidRDefault="00A638CC">
      <w:pPr>
        <w:spacing w:line="25" w:lineRule="atLeast"/>
        <w:jc w:val="left"/>
        <w:rPr>
          <w:rFonts w:ascii="宋体" w:hAnsi="宋体"/>
          <w:sz w:val="24"/>
          <w:szCs w:val="24"/>
        </w:rPr>
      </w:pPr>
    </w:p>
    <w:p w14:paraId="08745C6B" w14:textId="77777777" w:rsidR="00A638CC" w:rsidRDefault="00A638CC">
      <w:pPr>
        <w:spacing w:line="25" w:lineRule="atLeast"/>
        <w:jc w:val="left"/>
        <w:rPr>
          <w:rFonts w:ascii="宋体" w:hAnsi="宋体"/>
          <w:sz w:val="24"/>
          <w:szCs w:val="24"/>
        </w:rPr>
      </w:pPr>
    </w:p>
    <w:p w14:paraId="730A2DF7" w14:textId="77777777" w:rsidR="00A638CC" w:rsidRDefault="00A638CC">
      <w:pPr>
        <w:spacing w:line="25" w:lineRule="atLeast"/>
        <w:jc w:val="left"/>
        <w:rPr>
          <w:rFonts w:ascii="宋体" w:hAnsi="宋体"/>
          <w:sz w:val="24"/>
          <w:szCs w:val="24"/>
        </w:rPr>
      </w:pPr>
    </w:p>
    <w:p w14:paraId="5D800289" w14:textId="77777777" w:rsidR="00216514" w:rsidRDefault="00216514">
      <w:pPr>
        <w:spacing w:line="25" w:lineRule="atLeast"/>
        <w:jc w:val="left"/>
        <w:rPr>
          <w:rFonts w:ascii="宋体" w:hAnsi="宋体"/>
          <w:sz w:val="24"/>
          <w:szCs w:val="24"/>
        </w:rPr>
      </w:pPr>
    </w:p>
    <w:p w14:paraId="12EE3264" w14:textId="77777777" w:rsidR="00216514" w:rsidRDefault="00216514">
      <w:pPr>
        <w:spacing w:line="25" w:lineRule="atLeast"/>
        <w:jc w:val="left"/>
        <w:rPr>
          <w:rFonts w:ascii="宋体" w:hAnsi="宋体"/>
          <w:sz w:val="24"/>
          <w:szCs w:val="24"/>
        </w:rPr>
      </w:pPr>
    </w:p>
    <w:p w14:paraId="1896992F" w14:textId="77777777" w:rsidR="00A63B10" w:rsidRDefault="00A63B10">
      <w:pPr>
        <w:spacing w:line="25" w:lineRule="atLeast"/>
        <w:jc w:val="left"/>
        <w:rPr>
          <w:rFonts w:ascii="宋体" w:hAnsi="宋体"/>
          <w:b/>
          <w:bCs/>
          <w:sz w:val="24"/>
          <w:szCs w:val="24"/>
        </w:rPr>
        <w:sectPr w:rsidR="00A63B10" w:rsidSect="00082770">
          <w:pgSz w:w="16838" w:h="11906" w:orient="landscape"/>
          <w:pgMar w:top="851" w:right="567" w:bottom="851" w:left="567" w:header="851" w:footer="992" w:gutter="0"/>
          <w:cols w:space="425"/>
          <w:docGrid w:linePitch="312"/>
        </w:sectPr>
      </w:pPr>
    </w:p>
    <w:bookmarkEnd w:id="1"/>
    <w:p w14:paraId="570FDA07" w14:textId="73A19323" w:rsidR="00216514" w:rsidRDefault="009870C0">
      <w:pPr>
        <w:spacing w:line="25" w:lineRule="atLeast"/>
        <w:jc w:val="left"/>
        <w:rPr>
          <w:rFonts w:ascii="宋体" w:hAnsi="宋体"/>
          <w:sz w:val="24"/>
          <w:szCs w:val="24"/>
        </w:rPr>
      </w:pPr>
      <w:r>
        <w:rPr>
          <w:rFonts w:ascii="宋体" w:hAnsi="宋体" w:hint="eastAsia"/>
          <w:b/>
          <w:bCs/>
          <w:sz w:val="24"/>
          <w:szCs w:val="24"/>
        </w:rPr>
        <w:lastRenderedPageBreak/>
        <w:t>附件</w:t>
      </w:r>
      <w:r>
        <w:rPr>
          <w:rFonts w:ascii="宋体" w:hAnsi="宋体"/>
          <w:b/>
          <w:bCs/>
          <w:sz w:val="24"/>
          <w:szCs w:val="24"/>
        </w:rPr>
        <w:t>2</w:t>
      </w:r>
      <w:r>
        <w:rPr>
          <w:rFonts w:ascii="宋体" w:hAnsi="宋体" w:hint="eastAsia"/>
          <w:b/>
          <w:bCs/>
          <w:sz w:val="24"/>
          <w:szCs w:val="24"/>
        </w:rPr>
        <w:t>：按照《中华人民共和国特种设备安全法》及《电梯使用管理与维护保养规则》（</w:t>
      </w:r>
      <w:r>
        <w:rPr>
          <w:rFonts w:ascii="宋体" w:hAnsi="宋体"/>
          <w:b/>
          <w:bCs/>
          <w:sz w:val="24"/>
          <w:szCs w:val="24"/>
        </w:rPr>
        <w:t>TSG T5001-2009</w:t>
      </w:r>
      <w:r>
        <w:rPr>
          <w:rFonts w:ascii="宋体" w:hAnsi="宋体" w:hint="eastAsia"/>
          <w:b/>
          <w:bCs/>
          <w:sz w:val="24"/>
          <w:szCs w:val="24"/>
        </w:rPr>
        <w:t>）的规定执行实施，完成以下一至四表的电梯维保项目及要求，并由成交供应商免费更换失效、故障、损坏零件。</w:t>
      </w:r>
    </w:p>
    <w:p w14:paraId="162C251F" w14:textId="77777777" w:rsidR="00216514" w:rsidRDefault="009870C0">
      <w:pPr>
        <w:spacing w:line="25" w:lineRule="atLeast"/>
        <w:jc w:val="center"/>
        <w:rPr>
          <w:rFonts w:ascii="宋体" w:hAnsi="宋体"/>
          <w:b/>
          <w:sz w:val="24"/>
          <w:szCs w:val="24"/>
        </w:rPr>
      </w:pPr>
      <w:r>
        <w:rPr>
          <w:rFonts w:ascii="宋体" w:hAnsi="宋体" w:hint="eastAsia"/>
          <w:b/>
          <w:sz w:val="24"/>
          <w:szCs w:val="24"/>
        </w:rPr>
        <w:t>何贤纪念医院电梯维保项目及要求</w:t>
      </w:r>
      <w:r>
        <w:rPr>
          <w:rFonts w:ascii="宋体" w:hAnsi="宋体"/>
          <w:b/>
          <w:sz w:val="24"/>
          <w:szCs w:val="24"/>
        </w:rPr>
        <w:t>(</w:t>
      </w:r>
      <w:r>
        <w:rPr>
          <w:rFonts w:ascii="宋体" w:hAnsi="宋体" w:hint="eastAsia"/>
          <w:b/>
          <w:sz w:val="24"/>
          <w:szCs w:val="24"/>
        </w:rPr>
        <w:t>按国标执行</w:t>
      </w:r>
      <w:r>
        <w:rPr>
          <w:rFonts w:ascii="宋体" w:hAnsi="宋体"/>
          <w:b/>
          <w:sz w:val="24"/>
          <w:szCs w:val="24"/>
        </w:rPr>
        <w:t>)</w:t>
      </w:r>
    </w:p>
    <w:p w14:paraId="3698E34A" w14:textId="77777777" w:rsidR="00216514" w:rsidRDefault="009870C0">
      <w:pPr>
        <w:spacing w:line="25" w:lineRule="atLeast"/>
        <w:rPr>
          <w:rFonts w:ascii="宋体" w:hAnsi="宋体"/>
          <w:b/>
          <w:bCs/>
          <w:sz w:val="24"/>
          <w:szCs w:val="24"/>
        </w:rPr>
      </w:pPr>
      <w:r>
        <w:rPr>
          <w:rFonts w:ascii="宋体" w:hAnsi="宋体" w:hint="eastAsia"/>
          <w:b/>
          <w:bCs/>
          <w:sz w:val="24"/>
          <w:szCs w:val="24"/>
        </w:rPr>
        <w:t>表一</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4438"/>
        <w:gridCol w:w="4404"/>
      </w:tblGrid>
      <w:tr w:rsidR="00216514" w14:paraId="198987FD" w14:textId="77777777">
        <w:trPr>
          <w:trHeight w:val="340"/>
          <w:jc w:val="center"/>
        </w:trPr>
        <w:tc>
          <w:tcPr>
            <w:tcW w:w="9410" w:type="dxa"/>
            <w:gridSpan w:val="3"/>
            <w:tcBorders>
              <w:top w:val="single" w:sz="12" w:space="0" w:color="auto"/>
              <w:left w:val="single" w:sz="12" w:space="0" w:color="auto"/>
              <w:bottom w:val="single" w:sz="4" w:space="0" w:color="auto"/>
              <w:right w:val="single" w:sz="12" w:space="0" w:color="auto"/>
            </w:tcBorders>
            <w:vAlign w:val="center"/>
          </w:tcPr>
          <w:p w14:paraId="22545D3C"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一、半月保养项目内容及要求</w:t>
            </w:r>
          </w:p>
        </w:tc>
      </w:tr>
      <w:tr w:rsidR="00216514" w14:paraId="027D406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C32A96F"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序号</w:t>
            </w:r>
          </w:p>
        </w:tc>
        <w:tc>
          <w:tcPr>
            <w:tcW w:w="4438" w:type="dxa"/>
            <w:tcBorders>
              <w:top w:val="single" w:sz="4" w:space="0" w:color="auto"/>
              <w:left w:val="single" w:sz="4" w:space="0" w:color="auto"/>
              <w:bottom w:val="single" w:sz="4" w:space="0" w:color="auto"/>
              <w:right w:val="single" w:sz="4" w:space="0" w:color="auto"/>
            </w:tcBorders>
            <w:vAlign w:val="center"/>
          </w:tcPr>
          <w:p w14:paraId="4E9AEDD3"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维保项目</w:t>
            </w:r>
            <w:r>
              <w:rPr>
                <w:rFonts w:ascii="宋体" w:hAnsi="宋体" w:cs="宋体"/>
                <w:b/>
                <w:kern w:val="0"/>
                <w:sz w:val="24"/>
                <w:szCs w:val="24"/>
              </w:rPr>
              <w:t>(</w:t>
            </w:r>
            <w:r>
              <w:rPr>
                <w:rFonts w:ascii="宋体" w:hAnsi="宋体" w:cs="宋体" w:hint="eastAsia"/>
                <w:b/>
                <w:kern w:val="0"/>
                <w:sz w:val="24"/>
                <w:szCs w:val="24"/>
              </w:rPr>
              <w:t>内容</w:t>
            </w:r>
            <w:r>
              <w:rPr>
                <w:rFonts w:ascii="宋体" w:hAnsi="宋体" w:cs="宋体"/>
                <w:b/>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28A2A413"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维保基本要求</w:t>
            </w:r>
          </w:p>
        </w:tc>
      </w:tr>
      <w:tr w:rsidR="00216514" w14:paraId="66DC77B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A1B63B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w:t>
            </w:r>
          </w:p>
        </w:tc>
        <w:tc>
          <w:tcPr>
            <w:tcW w:w="4438" w:type="dxa"/>
            <w:tcBorders>
              <w:top w:val="single" w:sz="4" w:space="0" w:color="auto"/>
              <w:left w:val="single" w:sz="4" w:space="0" w:color="auto"/>
              <w:bottom w:val="single" w:sz="4" w:space="0" w:color="auto"/>
              <w:right w:val="single" w:sz="4" w:space="0" w:color="auto"/>
            </w:tcBorders>
            <w:vAlign w:val="center"/>
          </w:tcPr>
          <w:p w14:paraId="27CC355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机房、滑轮间环境</w:t>
            </w:r>
          </w:p>
        </w:tc>
        <w:tc>
          <w:tcPr>
            <w:tcW w:w="4404" w:type="dxa"/>
            <w:tcBorders>
              <w:top w:val="single" w:sz="4" w:space="0" w:color="auto"/>
              <w:left w:val="single" w:sz="4" w:space="0" w:color="auto"/>
              <w:bottom w:val="single" w:sz="4" w:space="0" w:color="auto"/>
              <w:right w:val="single" w:sz="12" w:space="0" w:color="auto"/>
            </w:tcBorders>
            <w:vAlign w:val="center"/>
          </w:tcPr>
          <w:p w14:paraId="6027831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清洁，门窗完好，照明正常</w:t>
            </w:r>
          </w:p>
        </w:tc>
      </w:tr>
      <w:tr w:rsidR="00216514" w14:paraId="085C818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2EAC04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w:t>
            </w:r>
          </w:p>
        </w:tc>
        <w:tc>
          <w:tcPr>
            <w:tcW w:w="4438" w:type="dxa"/>
            <w:tcBorders>
              <w:top w:val="single" w:sz="4" w:space="0" w:color="auto"/>
              <w:left w:val="single" w:sz="4" w:space="0" w:color="auto"/>
              <w:bottom w:val="single" w:sz="4" w:space="0" w:color="auto"/>
              <w:right w:val="single" w:sz="4" w:space="0" w:color="auto"/>
            </w:tcBorders>
            <w:vAlign w:val="center"/>
          </w:tcPr>
          <w:p w14:paraId="72DFB1E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手动紧急操作装置</w:t>
            </w:r>
          </w:p>
        </w:tc>
        <w:tc>
          <w:tcPr>
            <w:tcW w:w="4404" w:type="dxa"/>
            <w:tcBorders>
              <w:top w:val="single" w:sz="4" w:space="0" w:color="auto"/>
              <w:left w:val="single" w:sz="4" w:space="0" w:color="auto"/>
              <w:bottom w:val="single" w:sz="4" w:space="0" w:color="auto"/>
              <w:right w:val="single" w:sz="12" w:space="0" w:color="auto"/>
            </w:tcBorders>
            <w:vAlign w:val="center"/>
          </w:tcPr>
          <w:p w14:paraId="0AB978D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齐全，在指定位置</w:t>
            </w:r>
          </w:p>
        </w:tc>
      </w:tr>
      <w:tr w:rsidR="00216514" w14:paraId="1DEC4B8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FE1FA3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w:t>
            </w:r>
          </w:p>
        </w:tc>
        <w:tc>
          <w:tcPr>
            <w:tcW w:w="4438" w:type="dxa"/>
            <w:tcBorders>
              <w:top w:val="single" w:sz="4" w:space="0" w:color="auto"/>
              <w:left w:val="single" w:sz="4" w:space="0" w:color="auto"/>
              <w:bottom w:val="single" w:sz="4" w:space="0" w:color="auto"/>
              <w:right w:val="single" w:sz="4" w:space="0" w:color="auto"/>
            </w:tcBorders>
            <w:vAlign w:val="center"/>
          </w:tcPr>
          <w:p w14:paraId="7B484E6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曳引机</w:t>
            </w:r>
          </w:p>
        </w:tc>
        <w:tc>
          <w:tcPr>
            <w:tcW w:w="4404" w:type="dxa"/>
            <w:tcBorders>
              <w:top w:val="single" w:sz="4" w:space="0" w:color="auto"/>
              <w:left w:val="single" w:sz="4" w:space="0" w:color="auto"/>
              <w:bottom w:val="single" w:sz="4" w:space="0" w:color="auto"/>
              <w:right w:val="single" w:sz="12" w:space="0" w:color="auto"/>
            </w:tcBorders>
            <w:vAlign w:val="center"/>
          </w:tcPr>
          <w:p w14:paraId="1FF53B2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运行时无异常振动和异常声响</w:t>
            </w:r>
          </w:p>
        </w:tc>
      </w:tr>
      <w:tr w:rsidR="00216514" w14:paraId="1FE9BD6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D1A182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w:t>
            </w:r>
          </w:p>
        </w:tc>
        <w:tc>
          <w:tcPr>
            <w:tcW w:w="4438" w:type="dxa"/>
            <w:tcBorders>
              <w:top w:val="single" w:sz="4" w:space="0" w:color="auto"/>
              <w:left w:val="single" w:sz="4" w:space="0" w:color="auto"/>
              <w:bottom w:val="single" w:sz="4" w:space="0" w:color="auto"/>
              <w:right w:val="single" w:sz="4" w:space="0" w:color="auto"/>
            </w:tcBorders>
            <w:vAlign w:val="center"/>
          </w:tcPr>
          <w:p w14:paraId="3D1DDDD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制动器各销轴部位</w:t>
            </w:r>
          </w:p>
        </w:tc>
        <w:tc>
          <w:tcPr>
            <w:tcW w:w="4404" w:type="dxa"/>
            <w:tcBorders>
              <w:top w:val="single" w:sz="4" w:space="0" w:color="auto"/>
              <w:left w:val="single" w:sz="4" w:space="0" w:color="auto"/>
              <w:bottom w:val="single" w:sz="4" w:space="0" w:color="auto"/>
              <w:right w:val="single" w:sz="12" w:space="0" w:color="auto"/>
            </w:tcBorders>
            <w:vAlign w:val="center"/>
          </w:tcPr>
          <w:p w14:paraId="3DD4987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润滑，动作灵活</w:t>
            </w:r>
          </w:p>
        </w:tc>
      </w:tr>
      <w:tr w:rsidR="00216514" w14:paraId="002E713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514371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w:t>
            </w:r>
          </w:p>
        </w:tc>
        <w:tc>
          <w:tcPr>
            <w:tcW w:w="4438" w:type="dxa"/>
            <w:tcBorders>
              <w:top w:val="single" w:sz="4" w:space="0" w:color="auto"/>
              <w:left w:val="single" w:sz="4" w:space="0" w:color="auto"/>
              <w:bottom w:val="single" w:sz="4" w:space="0" w:color="auto"/>
              <w:right w:val="single" w:sz="4" w:space="0" w:color="auto"/>
            </w:tcBorders>
            <w:vAlign w:val="center"/>
          </w:tcPr>
          <w:p w14:paraId="539348C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制动器间隙</w:t>
            </w:r>
          </w:p>
        </w:tc>
        <w:tc>
          <w:tcPr>
            <w:tcW w:w="4404" w:type="dxa"/>
            <w:tcBorders>
              <w:top w:val="single" w:sz="4" w:space="0" w:color="auto"/>
              <w:left w:val="single" w:sz="4" w:space="0" w:color="auto"/>
              <w:bottom w:val="single" w:sz="4" w:space="0" w:color="auto"/>
              <w:right w:val="single" w:sz="12" w:space="0" w:color="auto"/>
            </w:tcBorders>
            <w:vAlign w:val="center"/>
          </w:tcPr>
          <w:p w14:paraId="545C9E3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打开时制动衬与制动轮不应发生摩擦</w:t>
            </w:r>
          </w:p>
        </w:tc>
      </w:tr>
      <w:tr w:rsidR="00216514" w14:paraId="76C25E5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0BAC8B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w:t>
            </w:r>
          </w:p>
        </w:tc>
        <w:tc>
          <w:tcPr>
            <w:tcW w:w="4438" w:type="dxa"/>
            <w:tcBorders>
              <w:top w:val="single" w:sz="4" w:space="0" w:color="auto"/>
              <w:left w:val="single" w:sz="4" w:space="0" w:color="auto"/>
              <w:bottom w:val="single" w:sz="4" w:space="0" w:color="auto"/>
              <w:right w:val="single" w:sz="4" w:space="0" w:color="auto"/>
            </w:tcBorders>
            <w:vAlign w:val="center"/>
          </w:tcPr>
          <w:p w14:paraId="68B1E32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编码器</w:t>
            </w:r>
          </w:p>
        </w:tc>
        <w:tc>
          <w:tcPr>
            <w:tcW w:w="4404" w:type="dxa"/>
            <w:tcBorders>
              <w:top w:val="single" w:sz="4" w:space="0" w:color="auto"/>
              <w:left w:val="single" w:sz="4" w:space="0" w:color="auto"/>
              <w:bottom w:val="single" w:sz="4" w:space="0" w:color="auto"/>
              <w:right w:val="single" w:sz="12" w:space="0" w:color="auto"/>
            </w:tcBorders>
            <w:vAlign w:val="center"/>
          </w:tcPr>
          <w:p w14:paraId="0B632D0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清洁，安装牢固</w:t>
            </w:r>
          </w:p>
        </w:tc>
      </w:tr>
      <w:tr w:rsidR="00216514" w14:paraId="1F03848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9AB48A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7</w:t>
            </w:r>
          </w:p>
        </w:tc>
        <w:tc>
          <w:tcPr>
            <w:tcW w:w="4438" w:type="dxa"/>
            <w:tcBorders>
              <w:top w:val="single" w:sz="4" w:space="0" w:color="auto"/>
              <w:left w:val="single" w:sz="4" w:space="0" w:color="auto"/>
              <w:bottom w:val="single" w:sz="4" w:space="0" w:color="auto"/>
              <w:right w:val="single" w:sz="4" w:space="0" w:color="auto"/>
            </w:tcBorders>
            <w:vAlign w:val="center"/>
          </w:tcPr>
          <w:p w14:paraId="5B0E853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限速器各销轴部位</w:t>
            </w:r>
          </w:p>
        </w:tc>
        <w:tc>
          <w:tcPr>
            <w:tcW w:w="4404" w:type="dxa"/>
            <w:tcBorders>
              <w:top w:val="single" w:sz="4" w:space="0" w:color="auto"/>
              <w:left w:val="single" w:sz="4" w:space="0" w:color="auto"/>
              <w:bottom w:val="single" w:sz="4" w:space="0" w:color="auto"/>
              <w:right w:val="single" w:sz="12" w:space="0" w:color="auto"/>
            </w:tcBorders>
            <w:vAlign w:val="center"/>
          </w:tcPr>
          <w:p w14:paraId="571A177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润滑，转动灵活；电气开关正常</w:t>
            </w:r>
          </w:p>
        </w:tc>
      </w:tr>
      <w:tr w:rsidR="00216514" w14:paraId="74BB6E5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4FF12E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8</w:t>
            </w:r>
          </w:p>
        </w:tc>
        <w:tc>
          <w:tcPr>
            <w:tcW w:w="4438" w:type="dxa"/>
            <w:tcBorders>
              <w:top w:val="single" w:sz="4" w:space="0" w:color="auto"/>
              <w:left w:val="single" w:sz="4" w:space="0" w:color="auto"/>
              <w:bottom w:val="single" w:sz="4" w:space="0" w:color="auto"/>
              <w:right w:val="single" w:sz="4" w:space="0" w:color="auto"/>
            </w:tcBorders>
            <w:vAlign w:val="center"/>
          </w:tcPr>
          <w:p w14:paraId="2884A05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轿顶</w:t>
            </w:r>
          </w:p>
        </w:tc>
        <w:tc>
          <w:tcPr>
            <w:tcW w:w="4404" w:type="dxa"/>
            <w:tcBorders>
              <w:top w:val="single" w:sz="4" w:space="0" w:color="auto"/>
              <w:left w:val="single" w:sz="4" w:space="0" w:color="auto"/>
              <w:bottom w:val="single" w:sz="4" w:space="0" w:color="auto"/>
              <w:right w:val="single" w:sz="12" w:space="0" w:color="auto"/>
            </w:tcBorders>
            <w:vAlign w:val="center"/>
          </w:tcPr>
          <w:p w14:paraId="0308694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清洁，防护栏安全可靠</w:t>
            </w:r>
          </w:p>
        </w:tc>
      </w:tr>
      <w:tr w:rsidR="00216514" w14:paraId="5B5F71B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5848CC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9</w:t>
            </w:r>
          </w:p>
        </w:tc>
        <w:tc>
          <w:tcPr>
            <w:tcW w:w="4438" w:type="dxa"/>
            <w:tcBorders>
              <w:top w:val="single" w:sz="4" w:space="0" w:color="auto"/>
              <w:left w:val="single" w:sz="4" w:space="0" w:color="auto"/>
              <w:bottom w:val="single" w:sz="4" w:space="0" w:color="auto"/>
              <w:right w:val="single" w:sz="4" w:space="0" w:color="auto"/>
            </w:tcBorders>
            <w:vAlign w:val="center"/>
          </w:tcPr>
          <w:p w14:paraId="591A377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轿顶检修开关、急停开关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5DCEA36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79463CF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79A8EB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10</w:t>
            </w:r>
          </w:p>
        </w:tc>
        <w:tc>
          <w:tcPr>
            <w:tcW w:w="4438" w:type="dxa"/>
            <w:tcBorders>
              <w:top w:val="single" w:sz="4" w:space="0" w:color="auto"/>
              <w:left w:val="single" w:sz="4" w:space="0" w:color="auto"/>
              <w:bottom w:val="single" w:sz="4" w:space="0" w:color="auto"/>
              <w:right w:val="single" w:sz="4" w:space="0" w:color="auto"/>
            </w:tcBorders>
            <w:vAlign w:val="center"/>
          </w:tcPr>
          <w:p w14:paraId="7F62BBE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导靴上油杯</w:t>
            </w:r>
          </w:p>
        </w:tc>
        <w:tc>
          <w:tcPr>
            <w:tcW w:w="4404" w:type="dxa"/>
            <w:tcBorders>
              <w:top w:val="single" w:sz="4" w:space="0" w:color="auto"/>
              <w:left w:val="single" w:sz="4" w:space="0" w:color="auto"/>
              <w:bottom w:val="single" w:sz="4" w:space="0" w:color="auto"/>
              <w:right w:val="single" w:sz="12" w:space="0" w:color="auto"/>
            </w:tcBorders>
            <w:vAlign w:val="center"/>
          </w:tcPr>
          <w:p w14:paraId="09CF85A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吸油毛毡齐全，油量适宜，油杯无泄漏</w:t>
            </w:r>
          </w:p>
        </w:tc>
      </w:tr>
      <w:tr w:rsidR="00216514" w14:paraId="4371E73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69CC00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11</w:t>
            </w:r>
          </w:p>
        </w:tc>
        <w:tc>
          <w:tcPr>
            <w:tcW w:w="4438" w:type="dxa"/>
            <w:tcBorders>
              <w:top w:val="single" w:sz="4" w:space="0" w:color="auto"/>
              <w:left w:val="single" w:sz="4" w:space="0" w:color="auto"/>
              <w:bottom w:val="single" w:sz="4" w:space="0" w:color="auto"/>
              <w:right w:val="single" w:sz="4" w:space="0" w:color="auto"/>
            </w:tcBorders>
            <w:vAlign w:val="center"/>
          </w:tcPr>
          <w:p w14:paraId="167F4AF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对重块及其压板</w:t>
            </w:r>
          </w:p>
        </w:tc>
        <w:tc>
          <w:tcPr>
            <w:tcW w:w="4404" w:type="dxa"/>
            <w:tcBorders>
              <w:top w:val="single" w:sz="4" w:space="0" w:color="auto"/>
              <w:left w:val="single" w:sz="4" w:space="0" w:color="auto"/>
              <w:bottom w:val="single" w:sz="4" w:space="0" w:color="auto"/>
              <w:right w:val="single" w:sz="12" w:space="0" w:color="auto"/>
            </w:tcBorders>
            <w:vAlign w:val="center"/>
          </w:tcPr>
          <w:p w14:paraId="2C6BED0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对重块无松动，压板紧固</w:t>
            </w:r>
          </w:p>
        </w:tc>
      </w:tr>
      <w:tr w:rsidR="00216514" w14:paraId="0F802B8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3BFD42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12</w:t>
            </w:r>
          </w:p>
        </w:tc>
        <w:tc>
          <w:tcPr>
            <w:tcW w:w="4438" w:type="dxa"/>
            <w:tcBorders>
              <w:top w:val="single" w:sz="4" w:space="0" w:color="auto"/>
              <w:left w:val="single" w:sz="4" w:space="0" w:color="auto"/>
              <w:bottom w:val="single" w:sz="4" w:space="0" w:color="auto"/>
              <w:right w:val="single" w:sz="4" w:space="0" w:color="auto"/>
            </w:tcBorders>
            <w:vAlign w:val="center"/>
          </w:tcPr>
          <w:p w14:paraId="713A348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井道照明</w:t>
            </w:r>
          </w:p>
        </w:tc>
        <w:tc>
          <w:tcPr>
            <w:tcW w:w="4404" w:type="dxa"/>
            <w:tcBorders>
              <w:top w:val="single" w:sz="4" w:space="0" w:color="auto"/>
              <w:left w:val="single" w:sz="4" w:space="0" w:color="auto"/>
              <w:bottom w:val="single" w:sz="4" w:space="0" w:color="auto"/>
              <w:right w:val="single" w:sz="12" w:space="0" w:color="auto"/>
            </w:tcBorders>
            <w:vAlign w:val="center"/>
          </w:tcPr>
          <w:p w14:paraId="60FE1BD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齐全、正常</w:t>
            </w:r>
          </w:p>
        </w:tc>
      </w:tr>
      <w:tr w:rsidR="00216514" w14:paraId="56AB124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312BB00"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13</w:t>
            </w:r>
          </w:p>
        </w:tc>
        <w:tc>
          <w:tcPr>
            <w:tcW w:w="4438" w:type="dxa"/>
            <w:tcBorders>
              <w:top w:val="single" w:sz="4" w:space="0" w:color="auto"/>
              <w:left w:val="single" w:sz="4" w:space="0" w:color="auto"/>
              <w:bottom w:val="single" w:sz="4" w:space="0" w:color="auto"/>
              <w:right w:val="single" w:sz="4" w:space="0" w:color="auto"/>
            </w:tcBorders>
            <w:vAlign w:val="center"/>
          </w:tcPr>
          <w:p w14:paraId="409CCA7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轿厢照明、风扇、应急照明</w:t>
            </w:r>
          </w:p>
        </w:tc>
        <w:tc>
          <w:tcPr>
            <w:tcW w:w="4404" w:type="dxa"/>
            <w:tcBorders>
              <w:top w:val="single" w:sz="4" w:space="0" w:color="auto"/>
              <w:left w:val="single" w:sz="4" w:space="0" w:color="auto"/>
              <w:bottom w:val="single" w:sz="4" w:space="0" w:color="auto"/>
              <w:right w:val="single" w:sz="12" w:space="0" w:color="auto"/>
            </w:tcBorders>
            <w:vAlign w:val="center"/>
          </w:tcPr>
          <w:p w14:paraId="5A10EEE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1DCFB88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BE9044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14</w:t>
            </w:r>
          </w:p>
        </w:tc>
        <w:tc>
          <w:tcPr>
            <w:tcW w:w="4438" w:type="dxa"/>
            <w:tcBorders>
              <w:top w:val="single" w:sz="4" w:space="0" w:color="auto"/>
              <w:left w:val="single" w:sz="4" w:space="0" w:color="auto"/>
              <w:bottom w:val="single" w:sz="4" w:space="0" w:color="auto"/>
              <w:right w:val="single" w:sz="4" w:space="0" w:color="auto"/>
            </w:tcBorders>
            <w:vAlign w:val="center"/>
          </w:tcPr>
          <w:p w14:paraId="3555495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轿厢检修开关、急停开关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23EB881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70DA91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4E6463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15</w:t>
            </w:r>
          </w:p>
        </w:tc>
        <w:tc>
          <w:tcPr>
            <w:tcW w:w="4438" w:type="dxa"/>
            <w:tcBorders>
              <w:top w:val="single" w:sz="4" w:space="0" w:color="auto"/>
              <w:left w:val="single" w:sz="4" w:space="0" w:color="auto"/>
              <w:bottom w:val="single" w:sz="4" w:space="0" w:color="auto"/>
              <w:right w:val="single" w:sz="4" w:space="0" w:color="auto"/>
            </w:tcBorders>
            <w:vAlign w:val="center"/>
          </w:tcPr>
          <w:p w14:paraId="51218B6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轿内报警装置、对讲系统</w:t>
            </w:r>
          </w:p>
        </w:tc>
        <w:tc>
          <w:tcPr>
            <w:tcW w:w="4404" w:type="dxa"/>
            <w:tcBorders>
              <w:top w:val="single" w:sz="4" w:space="0" w:color="auto"/>
              <w:left w:val="single" w:sz="4" w:space="0" w:color="auto"/>
              <w:bottom w:val="single" w:sz="4" w:space="0" w:color="auto"/>
              <w:right w:val="single" w:sz="12" w:space="0" w:color="auto"/>
            </w:tcBorders>
            <w:vAlign w:val="center"/>
          </w:tcPr>
          <w:p w14:paraId="0EED777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ED2D4B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21B9C8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16</w:t>
            </w:r>
          </w:p>
        </w:tc>
        <w:tc>
          <w:tcPr>
            <w:tcW w:w="4438" w:type="dxa"/>
            <w:tcBorders>
              <w:top w:val="single" w:sz="4" w:space="0" w:color="auto"/>
              <w:left w:val="single" w:sz="4" w:space="0" w:color="auto"/>
              <w:bottom w:val="single" w:sz="4" w:space="0" w:color="auto"/>
              <w:right w:val="single" w:sz="4" w:space="0" w:color="auto"/>
            </w:tcBorders>
            <w:vAlign w:val="center"/>
          </w:tcPr>
          <w:p w14:paraId="2851FA4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轿内显示、指令按钮</w:t>
            </w:r>
          </w:p>
        </w:tc>
        <w:tc>
          <w:tcPr>
            <w:tcW w:w="4404" w:type="dxa"/>
            <w:tcBorders>
              <w:top w:val="single" w:sz="4" w:space="0" w:color="auto"/>
              <w:left w:val="single" w:sz="4" w:space="0" w:color="auto"/>
              <w:bottom w:val="single" w:sz="4" w:space="0" w:color="auto"/>
              <w:right w:val="single" w:sz="12" w:space="0" w:color="auto"/>
            </w:tcBorders>
            <w:vAlign w:val="center"/>
          </w:tcPr>
          <w:p w14:paraId="6BFC72F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3D4C6AA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936E41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17</w:t>
            </w:r>
          </w:p>
        </w:tc>
        <w:tc>
          <w:tcPr>
            <w:tcW w:w="4438" w:type="dxa"/>
            <w:tcBorders>
              <w:top w:val="single" w:sz="4" w:space="0" w:color="auto"/>
              <w:left w:val="single" w:sz="4" w:space="0" w:color="auto"/>
              <w:bottom w:val="single" w:sz="4" w:space="0" w:color="auto"/>
              <w:right w:val="single" w:sz="4" w:space="0" w:color="auto"/>
            </w:tcBorders>
            <w:vAlign w:val="center"/>
          </w:tcPr>
          <w:p w14:paraId="19DA2DD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轿门安全装置</w:t>
            </w:r>
            <w:r>
              <w:rPr>
                <w:rFonts w:ascii="宋体" w:hAnsi="宋体" w:cs="宋体"/>
                <w:kern w:val="0"/>
                <w:sz w:val="24"/>
                <w:szCs w:val="24"/>
              </w:rPr>
              <w:t>(</w:t>
            </w:r>
            <w:r>
              <w:rPr>
                <w:rFonts w:ascii="宋体" w:hAnsi="宋体" w:cs="宋体" w:hint="eastAsia"/>
                <w:kern w:val="0"/>
                <w:sz w:val="24"/>
                <w:szCs w:val="24"/>
              </w:rPr>
              <w:t>安全触板，光幕、光电等</w:t>
            </w:r>
            <w:r>
              <w:rPr>
                <w:rFonts w:ascii="宋体" w:hAnsi="宋体" w:cs="宋体"/>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621E3E6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功能有效</w:t>
            </w:r>
          </w:p>
        </w:tc>
      </w:tr>
      <w:tr w:rsidR="00216514" w14:paraId="06E3390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7A3765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18</w:t>
            </w:r>
          </w:p>
        </w:tc>
        <w:tc>
          <w:tcPr>
            <w:tcW w:w="4438" w:type="dxa"/>
            <w:tcBorders>
              <w:top w:val="single" w:sz="4" w:space="0" w:color="auto"/>
              <w:left w:val="single" w:sz="4" w:space="0" w:color="auto"/>
              <w:bottom w:val="single" w:sz="4" w:space="0" w:color="auto"/>
              <w:right w:val="single" w:sz="4" w:space="0" w:color="auto"/>
            </w:tcBorders>
            <w:vAlign w:val="center"/>
          </w:tcPr>
          <w:p w14:paraId="14FF7E8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轿门门锁电气触点</w:t>
            </w:r>
          </w:p>
        </w:tc>
        <w:tc>
          <w:tcPr>
            <w:tcW w:w="4404" w:type="dxa"/>
            <w:tcBorders>
              <w:top w:val="single" w:sz="4" w:space="0" w:color="auto"/>
              <w:left w:val="single" w:sz="4" w:space="0" w:color="auto"/>
              <w:bottom w:val="single" w:sz="4" w:space="0" w:color="auto"/>
              <w:right w:val="single" w:sz="12" w:space="0" w:color="auto"/>
            </w:tcBorders>
            <w:vAlign w:val="center"/>
          </w:tcPr>
          <w:p w14:paraId="28A6179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06D1427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60F4DC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19</w:t>
            </w:r>
          </w:p>
        </w:tc>
        <w:tc>
          <w:tcPr>
            <w:tcW w:w="4438" w:type="dxa"/>
            <w:tcBorders>
              <w:top w:val="single" w:sz="4" w:space="0" w:color="auto"/>
              <w:left w:val="single" w:sz="4" w:space="0" w:color="auto"/>
              <w:bottom w:val="single" w:sz="4" w:space="0" w:color="auto"/>
              <w:right w:val="single" w:sz="4" w:space="0" w:color="auto"/>
            </w:tcBorders>
            <w:vAlign w:val="center"/>
          </w:tcPr>
          <w:p w14:paraId="2426D64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轿门运行</w:t>
            </w:r>
          </w:p>
        </w:tc>
        <w:tc>
          <w:tcPr>
            <w:tcW w:w="4404" w:type="dxa"/>
            <w:tcBorders>
              <w:top w:val="single" w:sz="4" w:space="0" w:color="auto"/>
              <w:left w:val="single" w:sz="4" w:space="0" w:color="auto"/>
              <w:bottom w:val="single" w:sz="4" w:space="0" w:color="auto"/>
              <w:right w:val="single" w:sz="12" w:space="0" w:color="auto"/>
            </w:tcBorders>
            <w:vAlign w:val="center"/>
          </w:tcPr>
          <w:p w14:paraId="00F6601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开启和关闭工作正常</w:t>
            </w:r>
          </w:p>
        </w:tc>
      </w:tr>
      <w:tr w:rsidR="00216514" w14:paraId="78F3DC5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4EF056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20</w:t>
            </w:r>
          </w:p>
        </w:tc>
        <w:tc>
          <w:tcPr>
            <w:tcW w:w="4438" w:type="dxa"/>
            <w:tcBorders>
              <w:top w:val="single" w:sz="4" w:space="0" w:color="auto"/>
              <w:left w:val="single" w:sz="4" w:space="0" w:color="auto"/>
              <w:bottom w:val="single" w:sz="4" w:space="0" w:color="auto"/>
              <w:right w:val="single" w:sz="4" w:space="0" w:color="auto"/>
            </w:tcBorders>
            <w:vAlign w:val="center"/>
          </w:tcPr>
          <w:p w14:paraId="00B00F2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轿厢平层精度</w:t>
            </w:r>
          </w:p>
        </w:tc>
        <w:tc>
          <w:tcPr>
            <w:tcW w:w="4404" w:type="dxa"/>
            <w:tcBorders>
              <w:top w:val="single" w:sz="4" w:space="0" w:color="auto"/>
              <w:left w:val="single" w:sz="4" w:space="0" w:color="auto"/>
              <w:bottom w:val="single" w:sz="4" w:space="0" w:color="auto"/>
              <w:right w:val="single" w:sz="12" w:space="0" w:color="auto"/>
            </w:tcBorders>
            <w:vAlign w:val="center"/>
          </w:tcPr>
          <w:p w14:paraId="7D4270F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符合标准</w:t>
            </w:r>
          </w:p>
        </w:tc>
      </w:tr>
      <w:tr w:rsidR="00216514" w14:paraId="5CD062C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E58593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21</w:t>
            </w:r>
          </w:p>
        </w:tc>
        <w:tc>
          <w:tcPr>
            <w:tcW w:w="4438" w:type="dxa"/>
            <w:tcBorders>
              <w:top w:val="single" w:sz="4" w:space="0" w:color="auto"/>
              <w:left w:val="single" w:sz="4" w:space="0" w:color="auto"/>
              <w:bottom w:val="single" w:sz="4" w:space="0" w:color="auto"/>
              <w:right w:val="single" w:sz="4" w:space="0" w:color="auto"/>
            </w:tcBorders>
            <w:vAlign w:val="center"/>
          </w:tcPr>
          <w:p w14:paraId="5E63263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层站召唤、层楼显示</w:t>
            </w:r>
          </w:p>
        </w:tc>
        <w:tc>
          <w:tcPr>
            <w:tcW w:w="4404" w:type="dxa"/>
            <w:tcBorders>
              <w:top w:val="single" w:sz="4" w:space="0" w:color="auto"/>
              <w:left w:val="single" w:sz="4" w:space="0" w:color="auto"/>
              <w:bottom w:val="single" w:sz="4" w:space="0" w:color="auto"/>
              <w:right w:val="single" w:sz="12" w:space="0" w:color="auto"/>
            </w:tcBorders>
            <w:vAlign w:val="center"/>
          </w:tcPr>
          <w:p w14:paraId="1CBEBFC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26B23742"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1694CB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22</w:t>
            </w:r>
          </w:p>
        </w:tc>
        <w:tc>
          <w:tcPr>
            <w:tcW w:w="4438" w:type="dxa"/>
            <w:tcBorders>
              <w:top w:val="single" w:sz="4" w:space="0" w:color="auto"/>
              <w:left w:val="single" w:sz="4" w:space="0" w:color="auto"/>
              <w:bottom w:val="single" w:sz="4" w:space="0" w:color="auto"/>
              <w:right w:val="single" w:sz="4" w:space="0" w:color="auto"/>
            </w:tcBorders>
            <w:vAlign w:val="center"/>
          </w:tcPr>
          <w:p w14:paraId="7FB0268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层门地坎</w:t>
            </w:r>
          </w:p>
        </w:tc>
        <w:tc>
          <w:tcPr>
            <w:tcW w:w="4404" w:type="dxa"/>
            <w:tcBorders>
              <w:top w:val="single" w:sz="4" w:space="0" w:color="auto"/>
              <w:left w:val="single" w:sz="4" w:space="0" w:color="auto"/>
              <w:bottom w:val="single" w:sz="4" w:space="0" w:color="auto"/>
              <w:right w:val="single" w:sz="12" w:space="0" w:color="auto"/>
            </w:tcBorders>
            <w:vAlign w:val="center"/>
          </w:tcPr>
          <w:p w14:paraId="23C3B98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w:t>
            </w:r>
          </w:p>
        </w:tc>
      </w:tr>
      <w:tr w:rsidR="00216514" w14:paraId="6F74BF2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DFE9B1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23</w:t>
            </w:r>
          </w:p>
        </w:tc>
        <w:tc>
          <w:tcPr>
            <w:tcW w:w="4438" w:type="dxa"/>
            <w:tcBorders>
              <w:top w:val="single" w:sz="4" w:space="0" w:color="auto"/>
              <w:left w:val="single" w:sz="4" w:space="0" w:color="auto"/>
              <w:bottom w:val="single" w:sz="4" w:space="0" w:color="auto"/>
              <w:right w:val="single" w:sz="4" w:space="0" w:color="auto"/>
            </w:tcBorders>
            <w:vAlign w:val="center"/>
          </w:tcPr>
          <w:p w14:paraId="4B8FCEF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层门自动关门装置</w:t>
            </w:r>
          </w:p>
        </w:tc>
        <w:tc>
          <w:tcPr>
            <w:tcW w:w="4404" w:type="dxa"/>
            <w:tcBorders>
              <w:top w:val="single" w:sz="4" w:space="0" w:color="auto"/>
              <w:left w:val="single" w:sz="4" w:space="0" w:color="auto"/>
              <w:bottom w:val="single" w:sz="4" w:space="0" w:color="auto"/>
              <w:right w:val="single" w:sz="12" w:space="0" w:color="auto"/>
            </w:tcBorders>
            <w:vAlign w:val="center"/>
          </w:tcPr>
          <w:p w14:paraId="6702BF6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正常</w:t>
            </w:r>
          </w:p>
        </w:tc>
      </w:tr>
      <w:tr w:rsidR="00216514" w14:paraId="419E5EB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CD74AD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24</w:t>
            </w:r>
          </w:p>
        </w:tc>
        <w:tc>
          <w:tcPr>
            <w:tcW w:w="4438" w:type="dxa"/>
            <w:tcBorders>
              <w:top w:val="single" w:sz="4" w:space="0" w:color="auto"/>
              <w:left w:val="single" w:sz="4" w:space="0" w:color="auto"/>
              <w:bottom w:val="single" w:sz="4" w:space="0" w:color="auto"/>
              <w:right w:val="single" w:sz="4" w:space="0" w:color="auto"/>
            </w:tcBorders>
            <w:vAlign w:val="center"/>
          </w:tcPr>
          <w:p w14:paraId="1A5EC8C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层门门锁自动复位</w:t>
            </w:r>
          </w:p>
        </w:tc>
        <w:tc>
          <w:tcPr>
            <w:tcW w:w="4404" w:type="dxa"/>
            <w:tcBorders>
              <w:top w:val="single" w:sz="4" w:space="0" w:color="auto"/>
              <w:left w:val="single" w:sz="4" w:space="0" w:color="auto"/>
              <w:bottom w:val="single" w:sz="4" w:space="0" w:color="auto"/>
              <w:right w:val="single" w:sz="12" w:space="0" w:color="auto"/>
            </w:tcBorders>
            <w:vAlign w:val="center"/>
          </w:tcPr>
          <w:p w14:paraId="4149A72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用层门钥匙打开手动开锁装置释放后，层门门锁能自动复位</w:t>
            </w:r>
          </w:p>
        </w:tc>
      </w:tr>
      <w:tr w:rsidR="00216514" w14:paraId="53BD64D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3A5046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25</w:t>
            </w:r>
          </w:p>
        </w:tc>
        <w:tc>
          <w:tcPr>
            <w:tcW w:w="4438" w:type="dxa"/>
            <w:tcBorders>
              <w:top w:val="single" w:sz="4" w:space="0" w:color="auto"/>
              <w:left w:val="single" w:sz="4" w:space="0" w:color="auto"/>
              <w:bottom w:val="single" w:sz="4" w:space="0" w:color="auto"/>
              <w:right w:val="single" w:sz="4" w:space="0" w:color="auto"/>
            </w:tcBorders>
            <w:vAlign w:val="center"/>
          </w:tcPr>
          <w:p w14:paraId="1CA790E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层门门锁电气触点</w:t>
            </w:r>
          </w:p>
        </w:tc>
        <w:tc>
          <w:tcPr>
            <w:tcW w:w="4404" w:type="dxa"/>
            <w:tcBorders>
              <w:top w:val="single" w:sz="4" w:space="0" w:color="auto"/>
              <w:left w:val="single" w:sz="4" w:space="0" w:color="auto"/>
              <w:bottom w:val="single" w:sz="4" w:space="0" w:color="auto"/>
              <w:right w:val="single" w:sz="12" w:space="0" w:color="auto"/>
            </w:tcBorders>
            <w:vAlign w:val="center"/>
          </w:tcPr>
          <w:p w14:paraId="636FD14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1527980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3D18AB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26</w:t>
            </w:r>
          </w:p>
        </w:tc>
        <w:tc>
          <w:tcPr>
            <w:tcW w:w="4438" w:type="dxa"/>
            <w:tcBorders>
              <w:top w:val="single" w:sz="4" w:space="0" w:color="auto"/>
              <w:left w:val="single" w:sz="4" w:space="0" w:color="auto"/>
              <w:bottom w:val="single" w:sz="4" w:space="0" w:color="auto"/>
              <w:right w:val="single" w:sz="4" w:space="0" w:color="auto"/>
            </w:tcBorders>
            <w:vAlign w:val="center"/>
          </w:tcPr>
          <w:p w14:paraId="38C300F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层门锁紧元件啮合长度</w:t>
            </w:r>
          </w:p>
        </w:tc>
        <w:tc>
          <w:tcPr>
            <w:tcW w:w="4404" w:type="dxa"/>
            <w:tcBorders>
              <w:top w:val="single" w:sz="4" w:space="0" w:color="auto"/>
              <w:left w:val="single" w:sz="4" w:space="0" w:color="auto"/>
              <w:bottom w:val="single" w:sz="4" w:space="0" w:color="auto"/>
              <w:right w:val="single" w:sz="12" w:space="0" w:color="auto"/>
            </w:tcBorders>
            <w:vAlign w:val="center"/>
          </w:tcPr>
          <w:p w14:paraId="2C09F5C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不小于</w:t>
            </w:r>
            <w:r>
              <w:rPr>
                <w:rFonts w:ascii="宋体" w:hAnsi="宋体" w:cs="宋体"/>
                <w:kern w:val="0"/>
                <w:sz w:val="24"/>
                <w:szCs w:val="24"/>
              </w:rPr>
              <w:t xml:space="preserve"> 7mm</w:t>
            </w:r>
          </w:p>
        </w:tc>
      </w:tr>
      <w:tr w:rsidR="00216514" w14:paraId="057DC34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B004D9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27</w:t>
            </w:r>
          </w:p>
        </w:tc>
        <w:tc>
          <w:tcPr>
            <w:tcW w:w="4438" w:type="dxa"/>
            <w:tcBorders>
              <w:top w:val="single" w:sz="4" w:space="0" w:color="auto"/>
              <w:left w:val="single" w:sz="4" w:space="0" w:color="auto"/>
              <w:bottom w:val="single" w:sz="4" w:space="0" w:color="auto"/>
              <w:right w:val="single" w:sz="4" w:space="0" w:color="auto"/>
            </w:tcBorders>
            <w:vAlign w:val="center"/>
          </w:tcPr>
          <w:p w14:paraId="45AD55C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底坑环境</w:t>
            </w:r>
          </w:p>
        </w:tc>
        <w:tc>
          <w:tcPr>
            <w:tcW w:w="4404" w:type="dxa"/>
            <w:tcBorders>
              <w:top w:val="single" w:sz="4" w:space="0" w:color="auto"/>
              <w:left w:val="single" w:sz="4" w:space="0" w:color="auto"/>
              <w:bottom w:val="single" w:sz="4" w:space="0" w:color="auto"/>
              <w:right w:val="single" w:sz="12" w:space="0" w:color="auto"/>
            </w:tcBorders>
            <w:vAlign w:val="center"/>
          </w:tcPr>
          <w:p w14:paraId="25C158F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清洁，无渗水、积水，照明正常</w:t>
            </w:r>
          </w:p>
        </w:tc>
      </w:tr>
      <w:tr w:rsidR="00216514" w14:paraId="05E6771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4B88D2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28</w:t>
            </w:r>
          </w:p>
        </w:tc>
        <w:tc>
          <w:tcPr>
            <w:tcW w:w="4438" w:type="dxa"/>
            <w:tcBorders>
              <w:top w:val="single" w:sz="4" w:space="0" w:color="auto"/>
              <w:left w:val="single" w:sz="4" w:space="0" w:color="auto"/>
              <w:bottom w:val="single" w:sz="4" w:space="0" w:color="auto"/>
              <w:right w:val="single" w:sz="4" w:space="0" w:color="auto"/>
            </w:tcBorders>
            <w:vAlign w:val="center"/>
          </w:tcPr>
          <w:p w14:paraId="770CB4C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底坑急停开关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3D80812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72E5B2A1" w14:textId="77777777">
        <w:trPr>
          <w:trHeight w:val="340"/>
          <w:jc w:val="center"/>
        </w:trPr>
        <w:tc>
          <w:tcPr>
            <w:tcW w:w="568" w:type="dxa"/>
            <w:tcBorders>
              <w:top w:val="single" w:sz="4" w:space="0" w:color="auto"/>
              <w:left w:val="single" w:sz="12" w:space="0" w:color="auto"/>
              <w:bottom w:val="single" w:sz="12" w:space="0" w:color="auto"/>
              <w:right w:val="single" w:sz="4" w:space="0" w:color="auto"/>
            </w:tcBorders>
            <w:vAlign w:val="center"/>
          </w:tcPr>
          <w:p w14:paraId="7572F48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29</w:t>
            </w:r>
          </w:p>
        </w:tc>
        <w:tc>
          <w:tcPr>
            <w:tcW w:w="4438" w:type="dxa"/>
            <w:tcBorders>
              <w:top w:val="single" w:sz="4" w:space="0" w:color="auto"/>
              <w:left w:val="single" w:sz="4" w:space="0" w:color="auto"/>
              <w:bottom w:val="single" w:sz="12" w:space="0" w:color="auto"/>
              <w:right w:val="single" w:sz="4" w:space="0" w:color="auto"/>
            </w:tcBorders>
            <w:vAlign w:val="center"/>
          </w:tcPr>
          <w:p w14:paraId="561CF7E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其他项目</w:t>
            </w:r>
          </w:p>
        </w:tc>
        <w:tc>
          <w:tcPr>
            <w:tcW w:w="4404" w:type="dxa"/>
            <w:tcBorders>
              <w:top w:val="single" w:sz="4" w:space="0" w:color="auto"/>
              <w:left w:val="single" w:sz="4" w:space="0" w:color="auto"/>
              <w:bottom w:val="single" w:sz="12" w:space="0" w:color="auto"/>
              <w:right w:val="single" w:sz="12" w:space="0" w:color="auto"/>
            </w:tcBorders>
            <w:vAlign w:val="center"/>
          </w:tcPr>
          <w:p w14:paraId="3060212E" w14:textId="77777777" w:rsidR="00216514" w:rsidRDefault="00216514">
            <w:pPr>
              <w:widowControl/>
              <w:snapToGrid w:val="0"/>
              <w:spacing w:line="25" w:lineRule="atLeast"/>
              <w:rPr>
                <w:rFonts w:ascii="宋体" w:hAnsi="宋体" w:cs="宋体"/>
                <w:kern w:val="0"/>
                <w:sz w:val="24"/>
                <w:szCs w:val="24"/>
              </w:rPr>
            </w:pPr>
          </w:p>
        </w:tc>
      </w:tr>
    </w:tbl>
    <w:p w14:paraId="7102D148" w14:textId="77777777" w:rsidR="00216514" w:rsidRDefault="00216514">
      <w:pPr>
        <w:spacing w:line="25" w:lineRule="atLeast"/>
        <w:rPr>
          <w:rFonts w:ascii="宋体" w:hAnsi="宋体"/>
          <w:b/>
          <w:bCs/>
          <w:sz w:val="24"/>
          <w:szCs w:val="24"/>
        </w:rPr>
      </w:pPr>
    </w:p>
    <w:p w14:paraId="1423AEAB" w14:textId="77777777" w:rsidR="00216514" w:rsidRDefault="00216514">
      <w:pPr>
        <w:spacing w:line="25" w:lineRule="atLeast"/>
        <w:rPr>
          <w:rFonts w:ascii="宋体" w:hAnsi="宋体"/>
          <w:b/>
          <w:bCs/>
          <w:sz w:val="24"/>
          <w:szCs w:val="24"/>
        </w:rPr>
      </w:pPr>
    </w:p>
    <w:p w14:paraId="45E2C983" w14:textId="77777777" w:rsidR="00082770" w:rsidRDefault="00082770">
      <w:pPr>
        <w:spacing w:line="25" w:lineRule="atLeast"/>
        <w:rPr>
          <w:rFonts w:ascii="宋体" w:hAnsi="宋体"/>
          <w:b/>
          <w:bCs/>
          <w:sz w:val="24"/>
          <w:szCs w:val="24"/>
        </w:rPr>
      </w:pPr>
    </w:p>
    <w:p w14:paraId="37F0A52C" w14:textId="77777777" w:rsidR="00216514" w:rsidRDefault="009870C0">
      <w:pPr>
        <w:spacing w:line="25" w:lineRule="atLeast"/>
        <w:rPr>
          <w:rFonts w:ascii="宋体" w:hAnsi="宋体"/>
          <w:b/>
          <w:bCs/>
          <w:sz w:val="24"/>
          <w:szCs w:val="24"/>
        </w:rPr>
      </w:pPr>
      <w:r>
        <w:rPr>
          <w:rFonts w:ascii="宋体" w:hAnsi="宋体" w:hint="eastAsia"/>
          <w:b/>
          <w:bCs/>
          <w:sz w:val="24"/>
          <w:szCs w:val="24"/>
        </w:rPr>
        <w:lastRenderedPageBreak/>
        <w:t>表二</w:t>
      </w:r>
    </w:p>
    <w:p w14:paraId="25FD54AA" w14:textId="77777777" w:rsidR="00216514" w:rsidRDefault="009870C0">
      <w:pPr>
        <w:adjustRightInd w:val="0"/>
        <w:snapToGrid w:val="0"/>
        <w:spacing w:afterLines="50" w:after="120" w:line="25" w:lineRule="atLeast"/>
        <w:jc w:val="center"/>
        <w:rPr>
          <w:rFonts w:ascii="宋体" w:hAnsi="宋体"/>
          <w:b/>
          <w:bCs/>
          <w:sz w:val="24"/>
          <w:szCs w:val="24"/>
        </w:rPr>
      </w:pPr>
      <w:r>
        <w:rPr>
          <w:rFonts w:ascii="宋体" w:hAnsi="宋体" w:hint="eastAsia"/>
          <w:b/>
          <w:bCs/>
          <w:sz w:val="24"/>
          <w:szCs w:val="24"/>
        </w:rPr>
        <w:t>季度维保项目及要求除符合表一的要求外，还应当符合表二的要求</w:t>
      </w:r>
    </w:p>
    <w:p w14:paraId="02A5C2C5" w14:textId="77777777" w:rsidR="00216514" w:rsidRDefault="009870C0">
      <w:pPr>
        <w:adjustRightInd w:val="0"/>
        <w:snapToGrid w:val="0"/>
        <w:spacing w:afterLines="50" w:after="120" w:line="25" w:lineRule="atLeast"/>
        <w:jc w:val="center"/>
        <w:rPr>
          <w:rFonts w:ascii="宋体" w:hAnsi="宋体"/>
          <w:b/>
          <w:bCs/>
          <w:sz w:val="24"/>
          <w:szCs w:val="24"/>
        </w:rPr>
      </w:pPr>
      <w:r>
        <w:rPr>
          <w:rFonts w:ascii="宋体" w:hAnsi="宋体" w:hint="eastAsia"/>
          <w:b/>
          <w:bCs/>
          <w:sz w:val="24"/>
          <w:szCs w:val="24"/>
        </w:rPr>
        <w:t>（包括但不限于）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4438"/>
        <w:gridCol w:w="4404"/>
      </w:tblGrid>
      <w:tr w:rsidR="00216514" w14:paraId="71E6CB66" w14:textId="77777777">
        <w:trPr>
          <w:trHeight w:val="340"/>
          <w:tblHeader/>
          <w:jc w:val="center"/>
        </w:trPr>
        <w:tc>
          <w:tcPr>
            <w:tcW w:w="9410" w:type="dxa"/>
            <w:gridSpan w:val="3"/>
            <w:tcBorders>
              <w:top w:val="single" w:sz="12" w:space="0" w:color="auto"/>
              <w:left w:val="single" w:sz="12" w:space="0" w:color="auto"/>
              <w:bottom w:val="single" w:sz="4" w:space="0" w:color="auto"/>
              <w:right w:val="single" w:sz="12" w:space="0" w:color="auto"/>
            </w:tcBorders>
            <w:vAlign w:val="center"/>
          </w:tcPr>
          <w:p w14:paraId="2C2DBE35" w14:textId="77777777" w:rsidR="00216514" w:rsidRDefault="009870C0">
            <w:pPr>
              <w:widowControl/>
              <w:adjustRightInd w:val="0"/>
              <w:snapToGrid w:val="0"/>
              <w:spacing w:line="25" w:lineRule="atLeast"/>
              <w:jc w:val="center"/>
              <w:rPr>
                <w:rFonts w:ascii="宋体" w:hAnsi="宋体" w:cs="宋体"/>
                <w:b/>
                <w:kern w:val="0"/>
                <w:sz w:val="24"/>
                <w:szCs w:val="24"/>
              </w:rPr>
            </w:pPr>
            <w:r>
              <w:rPr>
                <w:rFonts w:ascii="宋体" w:hAnsi="宋体" w:cs="宋体" w:hint="eastAsia"/>
                <w:b/>
                <w:kern w:val="0"/>
                <w:sz w:val="24"/>
                <w:szCs w:val="24"/>
              </w:rPr>
              <w:t>二、季度保养项目内容及要求</w:t>
            </w:r>
          </w:p>
        </w:tc>
      </w:tr>
      <w:tr w:rsidR="00216514" w14:paraId="55F05363" w14:textId="77777777">
        <w:trPr>
          <w:trHeight w:val="340"/>
          <w:tblHeader/>
          <w:jc w:val="center"/>
        </w:trPr>
        <w:tc>
          <w:tcPr>
            <w:tcW w:w="568" w:type="dxa"/>
            <w:tcBorders>
              <w:top w:val="single" w:sz="4" w:space="0" w:color="auto"/>
              <w:left w:val="single" w:sz="12" w:space="0" w:color="auto"/>
              <w:bottom w:val="single" w:sz="4" w:space="0" w:color="auto"/>
              <w:right w:val="single" w:sz="4" w:space="0" w:color="auto"/>
            </w:tcBorders>
            <w:vAlign w:val="center"/>
          </w:tcPr>
          <w:p w14:paraId="3E15F839" w14:textId="77777777" w:rsidR="00216514" w:rsidRDefault="009870C0">
            <w:pPr>
              <w:widowControl/>
              <w:adjustRightInd w:val="0"/>
              <w:snapToGrid w:val="0"/>
              <w:spacing w:line="25" w:lineRule="atLeast"/>
              <w:jc w:val="center"/>
              <w:rPr>
                <w:rFonts w:ascii="宋体" w:hAnsi="宋体" w:cs="宋体"/>
                <w:b/>
                <w:kern w:val="0"/>
                <w:sz w:val="24"/>
                <w:szCs w:val="24"/>
              </w:rPr>
            </w:pPr>
            <w:r>
              <w:rPr>
                <w:rFonts w:ascii="宋体" w:hAnsi="宋体" w:cs="宋体" w:hint="eastAsia"/>
                <w:b/>
                <w:kern w:val="0"/>
                <w:sz w:val="24"/>
                <w:szCs w:val="24"/>
              </w:rPr>
              <w:t>序号</w:t>
            </w:r>
          </w:p>
        </w:tc>
        <w:tc>
          <w:tcPr>
            <w:tcW w:w="4438" w:type="dxa"/>
            <w:tcBorders>
              <w:top w:val="single" w:sz="4" w:space="0" w:color="auto"/>
              <w:left w:val="single" w:sz="4" w:space="0" w:color="auto"/>
              <w:bottom w:val="single" w:sz="4" w:space="0" w:color="auto"/>
              <w:right w:val="single" w:sz="4" w:space="0" w:color="auto"/>
            </w:tcBorders>
            <w:vAlign w:val="center"/>
          </w:tcPr>
          <w:p w14:paraId="6BE07966" w14:textId="77777777" w:rsidR="00216514" w:rsidRDefault="009870C0">
            <w:pPr>
              <w:widowControl/>
              <w:adjustRightInd w:val="0"/>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维保项目</w:t>
            </w:r>
            <w:r>
              <w:rPr>
                <w:rFonts w:ascii="宋体" w:hAnsi="宋体" w:cs="宋体"/>
                <w:b/>
                <w:kern w:val="0"/>
                <w:sz w:val="24"/>
                <w:szCs w:val="24"/>
              </w:rPr>
              <w:t>(</w:t>
            </w:r>
            <w:r>
              <w:rPr>
                <w:rFonts w:ascii="宋体" w:hAnsi="宋体" w:cs="宋体" w:hint="eastAsia"/>
                <w:b/>
                <w:kern w:val="0"/>
                <w:sz w:val="24"/>
                <w:szCs w:val="24"/>
              </w:rPr>
              <w:t>内容</w:t>
            </w:r>
            <w:r>
              <w:rPr>
                <w:rFonts w:ascii="宋体" w:hAnsi="宋体" w:cs="宋体"/>
                <w:b/>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1D9E1DF7" w14:textId="77777777" w:rsidR="00216514" w:rsidRDefault="009870C0">
            <w:pPr>
              <w:widowControl/>
              <w:adjustRightInd w:val="0"/>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维保基本要求</w:t>
            </w:r>
          </w:p>
        </w:tc>
      </w:tr>
      <w:tr w:rsidR="00216514" w14:paraId="2D484B4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FBBE1D1"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w:t>
            </w:r>
          </w:p>
        </w:tc>
        <w:tc>
          <w:tcPr>
            <w:tcW w:w="4438" w:type="dxa"/>
            <w:tcBorders>
              <w:top w:val="single" w:sz="4" w:space="0" w:color="auto"/>
              <w:left w:val="single" w:sz="4" w:space="0" w:color="auto"/>
              <w:bottom w:val="single" w:sz="4" w:space="0" w:color="auto"/>
              <w:right w:val="single" w:sz="4" w:space="0" w:color="auto"/>
            </w:tcBorders>
            <w:vAlign w:val="center"/>
          </w:tcPr>
          <w:p w14:paraId="65D2FB7F"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机房、滑轮间环境</w:t>
            </w:r>
          </w:p>
        </w:tc>
        <w:tc>
          <w:tcPr>
            <w:tcW w:w="4404" w:type="dxa"/>
            <w:tcBorders>
              <w:top w:val="single" w:sz="4" w:space="0" w:color="auto"/>
              <w:left w:val="single" w:sz="4" w:space="0" w:color="auto"/>
              <w:bottom w:val="single" w:sz="4" w:space="0" w:color="auto"/>
              <w:right w:val="single" w:sz="12" w:space="0" w:color="auto"/>
            </w:tcBorders>
            <w:vAlign w:val="center"/>
          </w:tcPr>
          <w:p w14:paraId="6A07189E"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清洁，门窗完好，照明正常</w:t>
            </w:r>
          </w:p>
        </w:tc>
      </w:tr>
      <w:tr w:rsidR="00216514" w14:paraId="1308ECF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97DA403"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w:t>
            </w:r>
          </w:p>
        </w:tc>
        <w:tc>
          <w:tcPr>
            <w:tcW w:w="4438" w:type="dxa"/>
            <w:tcBorders>
              <w:top w:val="single" w:sz="4" w:space="0" w:color="auto"/>
              <w:left w:val="single" w:sz="4" w:space="0" w:color="auto"/>
              <w:bottom w:val="single" w:sz="4" w:space="0" w:color="auto"/>
              <w:right w:val="single" w:sz="4" w:space="0" w:color="auto"/>
            </w:tcBorders>
            <w:vAlign w:val="center"/>
          </w:tcPr>
          <w:p w14:paraId="7409D52A"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手动紧急操作装置</w:t>
            </w:r>
          </w:p>
        </w:tc>
        <w:tc>
          <w:tcPr>
            <w:tcW w:w="4404" w:type="dxa"/>
            <w:tcBorders>
              <w:top w:val="single" w:sz="4" w:space="0" w:color="auto"/>
              <w:left w:val="single" w:sz="4" w:space="0" w:color="auto"/>
              <w:bottom w:val="single" w:sz="4" w:space="0" w:color="auto"/>
              <w:right w:val="single" w:sz="12" w:space="0" w:color="auto"/>
            </w:tcBorders>
            <w:vAlign w:val="center"/>
          </w:tcPr>
          <w:p w14:paraId="38439070"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齐全，在指定位置</w:t>
            </w:r>
          </w:p>
        </w:tc>
      </w:tr>
      <w:tr w:rsidR="00216514" w14:paraId="16185E9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8784049"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w:t>
            </w:r>
          </w:p>
        </w:tc>
        <w:tc>
          <w:tcPr>
            <w:tcW w:w="4438" w:type="dxa"/>
            <w:tcBorders>
              <w:top w:val="single" w:sz="4" w:space="0" w:color="auto"/>
              <w:left w:val="single" w:sz="4" w:space="0" w:color="auto"/>
              <w:bottom w:val="single" w:sz="4" w:space="0" w:color="auto"/>
              <w:right w:val="single" w:sz="4" w:space="0" w:color="auto"/>
            </w:tcBorders>
            <w:vAlign w:val="center"/>
          </w:tcPr>
          <w:p w14:paraId="184707F7"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曳引机</w:t>
            </w:r>
          </w:p>
        </w:tc>
        <w:tc>
          <w:tcPr>
            <w:tcW w:w="4404" w:type="dxa"/>
            <w:tcBorders>
              <w:top w:val="single" w:sz="4" w:space="0" w:color="auto"/>
              <w:left w:val="single" w:sz="4" w:space="0" w:color="auto"/>
              <w:bottom w:val="single" w:sz="4" w:space="0" w:color="auto"/>
              <w:right w:val="single" w:sz="12" w:space="0" w:color="auto"/>
            </w:tcBorders>
            <w:vAlign w:val="center"/>
          </w:tcPr>
          <w:p w14:paraId="7809413B"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运行时无异常振动和异常声响</w:t>
            </w:r>
          </w:p>
        </w:tc>
      </w:tr>
      <w:tr w:rsidR="00216514" w14:paraId="15AE167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FF248FC"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4</w:t>
            </w:r>
          </w:p>
        </w:tc>
        <w:tc>
          <w:tcPr>
            <w:tcW w:w="4438" w:type="dxa"/>
            <w:tcBorders>
              <w:top w:val="single" w:sz="4" w:space="0" w:color="auto"/>
              <w:left w:val="single" w:sz="4" w:space="0" w:color="auto"/>
              <w:bottom w:val="single" w:sz="4" w:space="0" w:color="auto"/>
              <w:right w:val="single" w:sz="4" w:space="0" w:color="auto"/>
            </w:tcBorders>
            <w:vAlign w:val="center"/>
          </w:tcPr>
          <w:p w14:paraId="4CE6BBDF"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制动器各销轴部位</w:t>
            </w:r>
          </w:p>
        </w:tc>
        <w:tc>
          <w:tcPr>
            <w:tcW w:w="4404" w:type="dxa"/>
            <w:tcBorders>
              <w:top w:val="single" w:sz="4" w:space="0" w:color="auto"/>
              <w:left w:val="single" w:sz="4" w:space="0" w:color="auto"/>
              <w:bottom w:val="single" w:sz="4" w:space="0" w:color="auto"/>
              <w:right w:val="single" w:sz="12" w:space="0" w:color="auto"/>
            </w:tcBorders>
            <w:vAlign w:val="center"/>
          </w:tcPr>
          <w:p w14:paraId="4AC22910"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润滑，动作灵活</w:t>
            </w:r>
          </w:p>
        </w:tc>
      </w:tr>
      <w:tr w:rsidR="00216514" w14:paraId="0FE06B4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2A1A4C8"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5</w:t>
            </w:r>
          </w:p>
        </w:tc>
        <w:tc>
          <w:tcPr>
            <w:tcW w:w="4438" w:type="dxa"/>
            <w:tcBorders>
              <w:top w:val="single" w:sz="4" w:space="0" w:color="auto"/>
              <w:left w:val="single" w:sz="4" w:space="0" w:color="auto"/>
              <w:bottom w:val="single" w:sz="4" w:space="0" w:color="auto"/>
              <w:right w:val="single" w:sz="4" w:space="0" w:color="auto"/>
            </w:tcBorders>
            <w:vAlign w:val="center"/>
          </w:tcPr>
          <w:p w14:paraId="1E3B71A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制动器间隙</w:t>
            </w:r>
          </w:p>
        </w:tc>
        <w:tc>
          <w:tcPr>
            <w:tcW w:w="4404" w:type="dxa"/>
            <w:tcBorders>
              <w:top w:val="single" w:sz="4" w:space="0" w:color="auto"/>
              <w:left w:val="single" w:sz="4" w:space="0" w:color="auto"/>
              <w:bottom w:val="single" w:sz="4" w:space="0" w:color="auto"/>
              <w:right w:val="single" w:sz="12" w:space="0" w:color="auto"/>
            </w:tcBorders>
            <w:vAlign w:val="center"/>
          </w:tcPr>
          <w:p w14:paraId="6984348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打开时制动衬与制动轮不应发生摩擦</w:t>
            </w:r>
          </w:p>
        </w:tc>
      </w:tr>
      <w:tr w:rsidR="00216514" w14:paraId="79F611A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F81224B"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6</w:t>
            </w:r>
          </w:p>
        </w:tc>
        <w:tc>
          <w:tcPr>
            <w:tcW w:w="4438" w:type="dxa"/>
            <w:tcBorders>
              <w:top w:val="single" w:sz="4" w:space="0" w:color="auto"/>
              <w:left w:val="single" w:sz="4" w:space="0" w:color="auto"/>
              <w:bottom w:val="single" w:sz="4" w:space="0" w:color="auto"/>
              <w:right w:val="single" w:sz="4" w:space="0" w:color="auto"/>
            </w:tcBorders>
            <w:vAlign w:val="center"/>
          </w:tcPr>
          <w:p w14:paraId="080D6F5E"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编码器</w:t>
            </w:r>
          </w:p>
        </w:tc>
        <w:tc>
          <w:tcPr>
            <w:tcW w:w="4404" w:type="dxa"/>
            <w:tcBorders>
              <w:top w:val="single" w:sz="4" w:space="0" w:color="auto"/>
              <w:left w:val="single" w:sz="4" w:space="0" w:color="auto"/>
              <w:bottom w:val="single" w:sz="4" w:space="0" w:color="auto"/>
              <w:right w:val="single" w:sz="12" w:space="0" w:color="auto"/>
            </w:tcBorders>
            <w:vAlign w:val="center"/>
          </w:tcPr>
          <w:p w14:paraId="06760DA4"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清洁，安装牢固</w:t>
            </w:r>
          </w:p>
        </w:tc>
      </w:tr>
      <w:tr w:rsidR="00216514" w14:paraId="08DEF99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0106C5D"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7</w:t>
            </w:r>
          </w:p>
        </w:tc>
        <w:tc>
          <w:tcPr>
            <w:tcW w:w="4438" w:type="dxa"/>
            <w:tcBorders>
              <w:top w:val="single" w:sz="4" w:space="0" w:color="auto"/>
              <w:left w:val="single" w:sz="4" w:space="0" w:color="auto"/>
              <w:bottom w:val="single" w:sz="4" w:space="0" w:color="auto"/>
              <w:right w:val="single" w:sz="4" w:space="0" w:color="auto"/>
            </w:tcBorders>
            <w:vAlign w:val="center"/>
          </w:tcPr>
          <w:p w14:paraId="411A223F"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限速器各销轴部位</w:t>
            </w:r>
          </w:p>
        </w:tc>
        <w:tc>
          <w:tcPr>
            <w:tcW w:w="4404" w:type="dxa"/>
            <w:tcBorders>
              <w:top w:val="single" w:sz="4" w:space="0" w:color="auto"/>
              <w:left w:val="single" w:sz="4" w:space="0" w:color="auto"/>
              <w:bottom w:val="single" w:sz="4" w:space="0" w:color="auto"/>
              <w:right w:val="single" w:sz="12" w:space="0" w:color="auto"/>
            </w:tcBorders>
            <w:vAlign w:val="center"/>
          </w:tcPr>
          <w:p w14:paraId="22A0AB7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润滑，转动灵活；电气开关正常</w:t>
            </w:r>
          </w:p>
        </w:tc>
      </w:tr>
      <w:tr w:rsidR="00216514" w14:paraId="0972528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D1A6F12"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8</w:t>
            </w:r>
          </w:p>
        </w:tc>
        <w:tc>
          <w:tcPr>
            <w:tcW w:w="4438" w:type="dxa"/>
            <w:tcBorders>
              <w:top w:val="single" w:sz="4" w:space="0" w:color="auto"/>
              <w:left w:val="single" w:sz="4" w:space="0" w:color="auto"/>
              <w:bottom w:val="single" w:sz="4" w:space="0" w:color="auto"/>
              <w:right w:val="single" w:sz="4" w:space="0" w:color="auto"/>
            </w:tcBorders>
            <w:vAlign w:val="center"/>
          </w:tcPr>
          <w:p w14:paraId="2A23F57C"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轿顶</w:t>
            </w:r>
          </w:p>
        </w:tc>
        <w:tc>
          <w:tcPr>
            <w:tcW w:w="4404" w:type="dxa"/>
            <w:tcBorders>
              <w:top w:val="single" w:sz="4" w:space="0" w:color="auto"/>
              <w:left w:val="single" w:sz="4" w:space="0" w:color="auto"/>
              <w:bottom w:val="single" w:sz="4" w:space="0" w:color="auto"/>
              <w:right w:val="single" w:sz="12" w:space="0" w:color="auto"/>
            </w:tcBorders>
            <w:vAlign w:val="center"/>
          </w:tcPr>
          <w:p w14:paraId="408D57E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清洁，防护栏安全可靠</w:t>
            </w:r>
          </w:p>
        </w:tc>
      </w:tr>
      <w:tr w:rsidR="00216514" w14:paraId="2DEDB31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1D4A019"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9</w:t>
            </w:r>
          </w:p>
        </w:tc>
        <w:tc>
          <w:tcPr>
            <w:tcW w:w="4438" w:type="dxa"/>
            <w:tcBorders>
              <w:top w:val="single" w:sz="4" w:space="0" w:color="auto"/>
              <w:left w:val="single" w:sz="4" w:space="0" w:color="auto"/>
              <w:bottom w:val="single" w:sz="4" w:space="0" w:color="auto"/>
              <w:right w:val="single" w:sz="4" w:space="0" w:color="auto"/>
            </w:tcBorders>
            <w:vAlign w:val="center"/>
          </w:tcPr>
          <w:p w14:paraId="550E8226"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轿顶检修开关、急停开关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28A3C5F3"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11C06CA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2FCAC4A"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10</w:t>
            </w:r>
          </w:p>
        </w:tc>
        <w:tc>
          <w:tcPr>
            <w:tcW w:w="4438" w:type="dxa"/>
            <w:tcBorders>
              <w:top w:val="single" w:sz="4" w:space="0" w:color="auto"/>
              <w:left w:val="single" w:sz="4" w:space="0" w:color="auto"/>
              <w:bottom w:val="single" w:sz="4" w:space="0" w:color="auto"/>
              <w:right w:val="single" w:sz="4" w:space="0" w:color="auto"/>
            </w:tcBorders>
            <w:vAlign w:val="center"/>
          </w:tcPr>
          <w:p w14:paraId="026A3D12"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导靴上油杯</w:t>
            </w:r>
          </w:p>
        </w:tc>
        <w:tc>
          <w:tcPr>
            <w:tcW w:w="4404" w:type="dxa"/>
            <w:tcBorders>
              <w:top w:val="single" w:sz="4" w:space="0" w:color="auto"/>
              <w:left w:val="single" w:sz="4" w:space="0" w:color="auto"/>
              <w:bottom w:val="single" w:sz="4" w:space="0" w:color="auto"/>
              <w:right w:val="single" w:sz="12" w:space="0" w:color="auto"/>
            </w:tcBorders>
            <w:vAlign w:val="center"/>
          </w:tcPr>
          <w:p w14:paraId="40B59921"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吸油毛毡齐全，油量适宜，油杯无泄漏</w:t>
            </w:r>
          </w:p>
        </w:tc>
      </w:tr>
      <w:tr w:rsidR="00216514" w14:paraId="75A1C25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E15B942"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11</w:t>
            </w:r>
          </w:p>
        </w:tc>
        <w:tc>
          <w:tcPr>
            <w:tcW w:w="4438" w:type="dxa"/>
            <w:tcBorders>
              <w:top w:val="single" w:sz="4" w:space="0" w:color="auto"/>
              <w:left w:val="single" w:sz="4" w:space="0" w:color="auto"/>
              <w:bottom w:val="single" w:sz="4" w:space="0" w:color="auto"/>
              <w:right w:val="single" w:sz="4" w:space="0" w:color="auto"/>
            </w:tcBorders>
            <w:vAlign w:val="center"/>
          </w:tcPr>
          <w:p w14:paraId="4270EA5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对重块及其压板</w:t>
            </w:r>
          </w:p>
        </w:tc>
        <w:tc>
          <w:tcPr>
            <w:tcW w:w="4404" w:type="dxa"/>
            <w:tcBorders>
              <w:top w:val="single" w:sz="4" w:space="0" w:color="auto"/>
              <w:left w:val="single" w:sz="4" w:space="0" w:color="auto"/>
              <w:bottom w:val="single" w:sz="4" w:space="0" w:color="auto"/>
              <w:right w:val="single" w:sz="12" w:space="0" w:color="auto"/>
            </w:tcBorders>
            <w:vAlign w:val="center"/>
          </w:tcPr>
          <w:p w14:paraId="00DB3C37"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对重块无松动，压板紧固</w:t>
            </w:r>
          </w:p>
        </w:tc>
      </w:tr>
      <w:tr w:rsidR="00216514" w14:paraId="1132DA42"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9A8DAC5"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12</w:t>
            </w:r>
          </w:p>
        </w:tc>
        <w:tc>
          <w:tcPr>
            <w:tcW w:w="4438" w:type="dxa"/>
            <w:tcBorders>
              <w:top w:val="single" w:sz="4" w:space="0" w:color="auto"/>
              <w:left w:val="single" w:sz="4" w:space="0" w:color="auto"/>
              <w:bottom w:val="single" w:sz="4" w:space="0" w:color="auto"/>
              <w:right w:val="single" w:sz="4" w:space="0" w:color="auto"/>
            </w:tcBorders>
            <w:vAlign w:val="center"/>
          </w:tcPr>
          <w:p w14:paraId="3DDD9D3F"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井道照明</w:t>
            </w:r>
          </w:p>
        </w:tc>
        <w:tc>
          <w:tcPr>
            <w:tcW w:w="4404" w:type="dxa"/>
            <w:tcBorders>
              <w:top w:val="single" w:sz="4" w:space="0" w:color="auto"/>
              <w:left w:val="single" w:sz="4" w:space="0" w:color="auto"/>
              <w:bottom w:val="single" w:sz="4" w:space="0" w:color="auto"/>
              <w:right w:val="single" w:sz="12" w:space="0" w:color="auto"/>
            </w:tcBorders>
            <w:vAlign w:val="center"/>
          </w:tcPr>
          <w:p w14:paraId="79E64004"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齐全、正常</w:t>
            </w:r>
          </w:p>
        </w:tc>
      </w:tr>
      <w:tr w:rsidR="00216514" w14:paraId="21BDA40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6EBD2BE"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13</w:t>
            </w:r>
          </w:p>
        </w:tc>
        <w:tc>
          <w:tcPr>
            <w:tcW w:w="4438" w:type="dxa"/>
            <w:tcBorders>
              <w:top w:val="single" w:sz="4" w:space="0" w:color="auto"/>
              <w:left w:val="single" w:sz="4" w:space="0" w:color="auto"/>
              <w:bottom w:val="single" w:sz="4" w:space="0" w:color="auto"/>
              <w:right w:val="single" w:sz="4" w:space="0" w:color="auto"/>
            </w:tcBorders>
            <w:vAlign w:val="center"/>
          </w:tcPr>
          <w:p w14:paraId="0000A8C8"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轿厢照明、风扇、应急照明</w:t>
            </w:r>
          </w:p>
        </w:tc>
        <w:tc>
          <w:tcPr>
            <w:tcW w:w="4404" w:type="dxa"/>
            <w:tcBorders>
              <w:top w:val="single" w:sz="4" w:space="0" w:color="auto"/>
              <w:left w:val="single" w:sz="4" w:space="0" w:color="auto"/>
              <w:bottom w:val="single" w:sz="4" w:space="0" w:color="auto"/>
              <w:right w:val="single" w:sz="12" w:space="0" w:color="auto"/>
            </w:tcBorders>
            <w:vAlign w:val="center"/>
          </w:tcPr>
          <w:p w14:paraId="3457A765"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16E3FEB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349D1F2"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14</w:t>
            </w:r>
          </w:p>
        </w:tc>
        <w:tc>
          <w:tcPr>
            <w:tcW w:w="4438" w:type="dxa"/>
            <w:tcBorders>
              <w:top w:val="single" w:sz="4" w:space="0" w:color="auto"/>
              <w:left w:val="single" w:sz="4" w:space="0" w:color="auto"/>
              <w:bottom w:val="single" w:sz="4" w:space="0" w:color="auto"/>
              <w:right w:val="single" w:sz="4" w:space="0" w:color="auto"/>
            </w:tcBorders>
            <w:vAlign w:val="center"/>
          </w:tcPr>
          <w:p w14:paraId="4207F600"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轿厢检修开关、急停开关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4675239C"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F0C409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3AEE980"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15</w:t>
            </w:r>
          </w:p>
        </w:tc>
        <w:tc>
          <w:tcPr>
            <w:tcW w:w="4438" w:type="dxa"/>
            <w:tcBorders>
              <w:top w:val="single" w:sz="4" w:space="0" w:color="auto"/>
              <w:left w:val="single" w:sz="4" w:space="0" w:color="auto"/>
              <w:bottom w:val="single" w:sz="4" w:space="0" w:color="auto"/>
              <w:right w:val="single" w:sz="4" w:space="0" w:color="auto"/>
            </w:tcBorders>
            <w:vAlign w:val="center"/>
          </w:tcPr>
          <w:p w14:paraId="2840B07D"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轿内报警装置、对讲系统</w:t>
            </w:r>
          </w:p>
        </w:tc>
        <w:tc>
          <w:tcPr>
            <w:tcW w:w="4404" w:type="dxa"/>
            <w:tcBorders>
              <w:top w:val="single" w:sz="4" w:space="0" w:color="auto"/>
              <w:left w:val="single" w:sz="4" w:space="0" w:color="auto"/>
              <w:bottom w:val="single" w:sz="4" w:space="0" w:color="auto"/>
              <w:right w:val="single" w:sz="12" w:space="0" w:color="auto"/>
            </w:tcBorders>
            <w:vAlign w:val="center"/>
          </w:tcPr>
          <w:p w14:paraId="54BF6ED8"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3A952C3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416BED1"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16</w:t>
            </w:r>
          </w:p>
        </w:tc>
        <w:tc>
          <w:tcPr>
            <w:tcW w:w="4438" w:type="dxa"/>
            <w:tcBorders>
              <w:top w:val="single" w:sz="4" w:space="0" w:color="auto"/>
              <w:left w:val="single" w:sz="4" w:space="0" w:color="auto"/>
              <w:bottom w:val="single" w:sz="4" w:space="0" w:color="auto"/>
              <w:right w:val="single" w:sz="4" w:space="0" w:color="auto"/>
            </w:tcBorders>
            <w:vAlign w:val="center"/>
          </w:tcPr>
          <w:p w14:paraId="17A3293A"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轿内显示、指令按钮</w:t>
            </w:r>
          </w:p>
        </w:tc>
        <w:tc>
          <w:tcPr>
            <w:tcW w:w="4404" w:type="dxa"/>
            <w:tcBorders>
              <w:top w:val="single" w:sz="4" w:space="0" w:color="auto"/>
              <w:left w:val="single" w:sz="4" w:space="0" w:color="auto"/>
              <w:bottom w:val="single" w:sz="4" w:space="0" w:color="auto"/>
              <w:right w:val="single" w:sz="12" w:space="0" w:color="auto"/>
            </w:tcBorders>
            <w:vAlign w:val="center"/>
          </w:tcPr>
          <w:p w14:paraId="69714C9E"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4EC892C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7CE9D51"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17</w:t>
            </w:r>
          </w:p>
        </w:tc>
        <w:tc>
          <w:tcPr>
            <w:tcW w:w="4438" w:type="dxa"/>
            <w:tcBorders>
              <w:top w:val="single" w:sz="4" w:space="0" w:color="auto"/>
              <w:left w:val="single" w:sz="4" w:space="0" w:color="auto"/>
              <w:bottom w:val="single" w:sz="4" w:space="0" w:color="auto"/>
              <w:right w:val="single" w:sz="4" w:space="0" w:color="auto"/>
            </w:tcBorders>
            <w:vAlign w:val="center"/>
          </w:tcPr>
          <w:p w14:paraId="1C75E3A7"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轿门安全装置</w:t>
            </w:r>
            <w:r>
              <w:rPr>
                <w:rFonts w:ascii="宋体" w:hAnsi="宋体" w:cs="宋体"/>
                <w:kern w:val="0"/>
                <w:sz w:val="24"/>
                <w:szCs w:val="24"/>
              </w:rPr>
              <w:t>(</w:t>
            </w:r>
            <w:r>
              <w:rPr>
                <w:rFonts w:ascii="宋体" w:hAnsi="宋体" w:cs="宋体" w:hint="eastAsia"/>
                <w:kern w:val="0"/>
                <w:sz w:val="24"/>
                <w:szCs w:val="24"/>
              </w:rPr>
              <w:t>安全触板，光幕、光电等</w:t>
            </w:r>
            <w:r>
              <w:rPr>
                <w:rFonts w:ascii="宋体" w:hAnsi="宋体" w:cs="宋体"/>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71AB2C1F"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功能有效</w:t>
            </w:r>
          </w:p>
        </w:tc>
      </w:tr>
      <w:tr w:rsidR="00216514" w14:paraId="2DA42D7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FB3BD52"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18</w:t>
            </w:r>
          </w:p>
        </w:tc>
        <w:tc>
          <w:tcPr>
            <w:tcW w:w="4438" w:type="dxa"/>
            <w:tcBorders>
              <w:top w:val="single" w:sz="4" w:space="0" w:color="auto"/>
              <w:left w:val="single" w:sz="4" w:space="0" w:color="auto"/>
              <w:bottom w:val="single" w:sz="4" w:space="0" w:color="auto"/>
              <w:right w:val="single" w:sz="4" w:space="0" w:color="auto"/>
            </w:tcBorders>
            <w:vAlign w:val="center"/>
          </w:tcPr>
          <w:p w14:paraId="2D72FB9C"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轿门门锁电气触点</w:t>
            </w:r>
          </w:p>
        </w:tc>
        <w:tc>
          <w:tcPr>
            <w:tcW w:w="4404" w:type="dxa"/>
            <w:tcBorders>
              <w:top w:val="single" w:sz="4" w:space="0" w:color="auto"/>
              <w:left w:val="single" w:sz="4" w:space="0" w:color="auto"/>
              <w:bottom w:val="single" w:sz="4" w:space="0" w:color="auto"/>
              <w:right w:val="single" w:sz="12" w:space="0" w:color="auto"/>
            </w:tcBorders>
            <w:vAlign w:val="center"/>
          </w:tcPr>
          <w:p w14:paraId="2F2B5D3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028FFAA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E7145AA"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19</w:t>
            </w:r>
          </w:p>
        </w:tc>
        <w:tc>
          <w:tcPr>
            <w:tcW w:w="4438" w:type="dxa"/>
            <w:tcBorders>
              <w:top w:val="single" w:sz="4" w:space="0" w:color="auto"/>
              <w:left w:val="single" w:sz="4" w:space="0" w:color="auto"/>
              <w:bottom w:val="single" w:sz="4" w:space="0" w:color="auto"/>
              <w:right w:val="single" w:sz="4" w:space="0" w:color="auto"/>
            </w:tcBorders>
            <w:vAlign w:val="center"/>
          </w:tcPr>
          <w:p w14:paraId="2A8A41E8"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轿门运行</w:t>
            </w:r>
          </w:p>
        </w:tc>
        <w:tc>
          <w:tcPr>
            <w:tcW w:w="4404" w:type="dxa"/>
            <w:tcBorders>
              <w:top w:val="single" w:sz="4" w:space="0" w:color="auto"/>
              <w:left w:val="single" w:sz="4" w:space="0" w:color="auto"/>
              <w:bottom w:val="single" w:sz="4" w:space="0" w:color="auto"/>
              <w:right w:val="single" w:sz="12" w:space="0" w:color="auto"/>
            </w:tcBorders>
            <w:vAlign w:val="center"/>
          </w:tcPr>
          <w:p w14:paraId="150F2F22"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开启和关闭工作正常</w:t>
            </w:r>
          </w:p>
        </w:tc>
      </w:tr>
      <w:tr w:rsidR="00216514" w14:paraId="5D7B1BF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88EACB5"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20</w:t>
            </w:r>
          </w:p>
        </w:tc>
        <w:tc>
          <w:tcPr>
            <w:tcW w:w="4438" w:type="dxa"/>
            <w:tcBorders>
              <w:top w:val="single" w:sz="4" w:space="0" w:color="auto"/>
              <w:left w:val="single" w:sz="4" w:space="0" w:color="auto"/>
              <w:bottom w:val="single" w:sz="4" w:space="0" w:color="auto"/>
              <w:right w:val="single" w:sz="4" w:space="0" w:color="auto"/>
            </w:tcBorders>
            <w:vAlign w:val="center"/>
          </w:tcPr>
          <w:p w14:paraId="44847AC4"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轿厢平层精度</w:t>
            </w:r>
          </w:p>
        </w:tc>
        <w:tc>
          <w:tcPr>
            <w:tcW w:w="4404" w:type="dxa"/>
            <w:tcBorders>
              <w:top w:val="single" w:sz="4" w:space="0" w:color="auto"/>
              <w:left w:val="single" w:sz="4" w:space="0" w:color="auto"/>
              <w:bottom w:val="single" w:sz="4" w:space="0" w:color="auto"/>
              <w:right w:val="single" w:sz="12" w:space="0" w:color="auto"/>
            </w:tcBorders>
            <w:vAlign w:val="center"/>
          </w:tcPr>
          <w:p w14:paraId="296687F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符合标准</w:t>
            </w:r>
          </w:p>
        </w:tc>
      </w:tr>
      <w:tr w:rsidR="00216514" w14:paraId="33800B0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6ECE1FE"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21</w:t>
            </w:r>
          </w:p>
        </w:tc>
        <w:tc>
          <w:tcPr>
            <w:tcW w:w="4438" w:type="dxa"/>
            <w:tcBorders>
              <w:top w:val="single" w:sz="4" w:space="0" w:color="auto"/>
              <w:left w:val="single" w:sz="4" w:space="0" w:color="auto"/>
              <w:bottom w:val="single" w:sz="4" w:space="0" w:color="auto"/>
              <w:right w:val="single" w:sz="4" w:space="0" w:color="auto"/>
            </w:tcBorders>
            <w:vAlign w:val="center"/>
          </w:tcPr>
          <w:p w14:paraId="58A6B280"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层站召唤、层楼显示</w:t>
            </w:r>
          </w:p>
        </w:tc>
        <w:tc>
          <w:tcPr>
            <w:tcW w:w="4404" w:type="dxa"/>
            <w:tcBorders>
              <w:top w:val="single" w:sz="4" w:space="0" w:color="auto"/>
              <w:left w:val="single" w:sz="4" w:space="0" w:color="auto"/>
              <w:bottom w:val="single" w:sz="4" w:space="0" w:color="auto"/>
              <w:right w:val="single" w:sz="12" w:space="0" w:color="auto"/>
            </w:tcBorders>
            <w:vAlign w:val="center"/>
          </w:tcPr>
          <w:p w14:paraId="0E1AC18E"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3E44018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233C5FC"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22</w:t>
            </w:r>
          </w:p>
        </w:tc>
        <w:tc>
          <w:tcPr>
            <w:tcW w:w="4438" w:type="dxa"/>
            <w:tcBorders>
              <w:top w:val="single" w:sz="4" w:space="0" w:color="auto"/>
              <w:left w:val="single" w:sz="4" w:space="0" w:color="auto"/>
              <w:bottom w:val="single" w:sz="4" w:space="0" w:color="auto"/>
              <w:right w:val="single" w:sz="4" w:space="0" w:color="auto"/>
            </w:tcBorders>
            <w:vAlign w:val="center"/>
          </w:tcPr>
          <w:p w14:paraId="273F4876"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层门地坎</w:t>
            </w:r>
          </w:p>
        </w:tc>
        <w:tc>
          <w:tcPr>
            <w:tcW w:w="4404" w:type="dxa"/>
            <w:tcBorders>
              <w:top w:val="single" w:sz="4" w:space="0" w:color="auto"/>
              <w:left w:val="single" w:sz="4" w:space="0" w:color="auto"/>
              <w:bottom w:val="single" w:sz="4" w:space="0" w:color="auto"/>
              <w:right w:val="single" w:sz="12" w:space="0" w:color="auto"/>
            </w:tcBorders>
            <w:vAlign w:val="center"/>
          </w:tcPr>
          <w:p w14:paraId="41CBB0A2"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w:t>
            </w:r>
          </w:p>
        </w:tc>
      </w:tr>
      <w:tr w:rsidR="00216514" w14:paraId="245335A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1FC8218"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23</w:t>
            </w:r>
          </w:p>
        </w:tc>
        <w:tc>
          <w:tcPr>
            <w:tcW w:w="4438" w:type="dxa"/>
            <w:tcBorders>
              <w:top w:val="single" w:sz="4" w:space="0" w:color="auto"/>
              <w:left w:val="single" w:sz="4" w:space="0" w:color="auto"/>
              <w:bottom w:val="single" w:sz="4" w:space="0" w:color="auto"/>
              <w:right w:val="single" w:sz="4" w:space="0" w:color="auto"/>
            </w:tcBorders>
            <w:vAlign w:val="center"/>
          </w:tcPr>
          <w:p w14:paraId="5F17C6EE"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层门自动关门装置</w:t>
            </w:r>
          </w:p>
        </w:tc>
        <w:tc>
          <w:tcPr>
            <w:tcW w:w="4404" w:type="dxa"/>
            <w:tcBorders>
              <w:top w:val="single" w:sz="4" w:space="0" w:color="auto"/>
              <w:left w:val="single" w:sz="4" w:space="0" w:color="auto"/>
              <w:bottom w:val="single" w:sz="4" w:space="0" w:color="auto"/>
              <w:right w:val="single" w:sz="12" w:space="0" w:color="auto"/>
            </w:tcBorders>
            <w:vAlign w:val="center"/>
          </w:tcPr>
          <w:p w14:paraId="2E378E1A"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正常</w:t>
            </w:r>
          </w:p>
        </w:tc>
      </w:tr>
      <w:tr w:rsidR="00216514" w14:paraId="082A489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73E99C5"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24</w:t>
            </w:r>
          </w:p>
        </w:tc>
        <w:tc>
          <w:tcPr>
            <w:tcW w:w="4438" w:type="dxa"/>
            <w:tcBorders>
              <w:top w:val="single" w:sz="4" w:space="0" w:color="auto"/>
              <w:left w:val="single" w:sz="4" w:space="0" w:color="auto"/>
              <w:bottom w:val="single" w:sz="4" w:space="0" w:color="auto"/>
              <w:right w:val="single" w:sz="4" w:space="0" w:color="auto"/>
            </w:tcBorders>
            <w:vAlign w:val="center"/>
          </w:tcPr>
          <w:p w14:paraId="279DDA55"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层门门锁自动复位</w:t>
            </w:r>
          </w:p>
        </w:tc>
        <w:tc>
          <w:tcPr>
            <w:tcW w:w="4404" w:type="dxa"/>
            <w:tcBorders>
              <w:top w:val="single" w:sz="4" w:space="0" w:color="auto"/>
              <w:left w:val="single" w:sz="4" w:space="0" w:color="auto"/>
              <w:bottom w:val="single" w:sz="4" w:space="0" w:color="auto"/>
              <w:right w:val="single" w:sz="12" w:space="0" w:color="auto"/>
            </w:tcBorders>
            <w:vAlign w:val="center"/>
          </w:tcPr>
          <w:p w14:paraId="6DCDB875"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用层门钥匙打开手动开锁装置释放后，层门门锁能自动复位</w:t>
            </w:r>
          </w:p>
        </w:tc>
      </w:tr>
      <w:tr w:rsidR="00216514" w14:paraId="6DF380D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92F3B24"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25</w:t>
            </w:r>
          </w:p>
        </w:tc>
        <w:tc>
          <w:tcPr>
            <w:tcW w:w="4438" w:type="dxa"/>
            <w:tcBorders>
              <w:top w:val="single" w:sz="4" w:space="0" w:color="auto"/>
              <w:left w:val="single" w:sz="4" w:space="0" w:color="auto"/>
              <w:bottom w:val="single" w:sz="4" w:space="0" w:color="auto"/>
              <w:right w:val="single" w:sz="4" w:space="0" w:color="auto"/>
            </w:tcBorders>
            <w:vAlign w:val="center"/>
          </w:tcPr>
          <w:p w14:paraId="03FCCB11"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层门门锁电气触点</w:t>
            </w:r>
          </w:p>
        </w:tc>
        <w:tc>
          <w:tcPr>
            <w:tcW w:w="4404" w:type="dxa"/>
            <w:tcBorders>
              <w:top w:val="single" w:sz="4" w:space="0" w:color="auto"/>
              <w:left w:val="single" w:sz="4" w:space="0" w:color="auto"/>
              <w:bottom w:val="single" w:sz="4" w:space="0" w:color="auto"/>
              <w:right w:val="single" w:sz="12" w:space="0" w:color="auto"/>
            </w:tcBorders>
            <w:vAlign w:val="center"/>
          </w:tcPr>
          <w:p w14:paraId="14070FBD"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70B45A2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1A31811"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26</w:t>
            </w:r>
          </w:p>
        </w:tc>
        <w:tc>
          <w:tcPr>
            <w:tcW w:w="4438" w:type="dxa"/>
            <w:tcBorders>
              <w:top w:val="single" w:sz="4" w:space="0" w:color="auto"/>
              <w:left w:val="single" w:sz="4" w:space="0" w:color="auto"/>
              <w:bottom w:val="single" w:sz="4" w:space="0" w:color="auto"/>
              <w:right w:val="single" w:sz="4" w:space="0" w:color="auto"/>
            </w:tcBorders>
            <w:vAlign w:val="center"/>
          </w:tcPr>
          <w:p w14:paraId="58DF1B2B"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层门锁紧元件啮合长度</w:t>
            </w:r>
          </w:p>
        </w:tc>
        <w:tc>
          <w:tcPr>
            <w:tcW w:w="4404" w:type="dxa"/>
            <w:tcBorders>
              <w:top w:val="single" w:sz="4" w:space="0" w:color="auto"/>
              <w:left w:val="single" w:sz="4" w:space="0" w:color="auto"/>
              <w:bottom w:val="single" w:sz="4" w:space="0" w:color="auto"/>
              <w:right w:val="single" w:sz="12" w:space="0" w:color="auto"/>
            </w:tcBorders>
            <w:vAlign w:val="center"/>
          </w:tcPr>
          <w:p w14:paraId="0222160B"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不小于</w:t>
            </w:r>
            <w:r>
              <w:rPr>
                <w:rFonts w:ascii="宋体" w:hAnsi="宋体" w:cs="宋体"/>
                <w:kern w:val="0"/>
                <w:sz w:val="24"/>
                <w:szCs w:val="24"/>
              </w:rPr>
              <w:t xml:space="preserve"> 7mm</w:t>
            </w:r>
          </w:p>
        </w:tc>
      </w:tr>
      <w:tr w:rsidR="00216514" w14:paraId="51B7171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1F409FA"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27</w:t>
            </w:r>
          </w:p>
        </w:tc>
        <w:tc>
          <w:tcPr>
            <w:tcW w:w="4438" w:type="dxa"/>
            <w:tcBorders>
              <w:top w:val="single" w:sz="4" w:space="0" w:color="auto"/>
              <w:left w:val="single" w:sz="4" w:space="0" w:color="auto"/>
              <w:bottom w:val="single" w:sz="4" w:space="0" w:color="auto"/>
              <w:right w:val="single" w:sz="4" w:space="0" w:color="auto"/>
            </w:tcBorders>
            <w:vAlign w:val="center"/>
          </w:tcPr>
          <w:p w14:paraId="1A2F8B06"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底坑环境</w:t>
            </w:r>
          </w:p>
        </w:tc>
        <w:tc>
          <w:tcPr>
            <w:tcW w:w="4404" w:type="dxa"/>
            <w:tcBorders>
              <w:top w:val="single" w:sz="4" w:space="0" w:color="auto"/>
              <w:left w:val="single" w:sz="4" w:space="0" w:color="auto"/>
              <w:bottom w:val="single" w:sz="4" w:space="0" w:color="auto"/>
              <w:right w:val="single" w:sz="12" w:space="0" w:color="auto"/>
            </w:tcBorders>
            <w:vAlign w:val="center"/>
          </w:tcPr>
          <w:p w14:paraId="2CF5186F"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清洁，无渗水、积水，照明正常</w:t>
            </w:r>
          </w:p>
        </w:tc>
      </w:tr>
      <w:tr w:rsidR="00216514" w14:paraId="0B5F3FB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7FDB31B"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28</w:t>
            </w:r>
          </w:p>
        </w:tc>
        <w:tc>
          <w:tcPr>
            <w:tcW w:w="4438" w:type="dxa"/>
            <w:tcBorders>
              <w:top w:val="single" w:sz="4" w:space="0" w:color="auto"/>
              <w:left w:val="single" w:sz="4" w:space="0" w:color="auto"/>
              <w:bottom w:val="single" w:sz="4" w:space="0" w:color="auto"/>
              <w:right w:val="single" w:sz="4" w:space="0" w:color="auto"/>
            </w:tcBorders>
            <w:vAlign w:val="center"/>
          </w:tcPr>
          <w:p w14:paraId="5ACD0646"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底坑急停开关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067681D3"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7A79FC2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01B1A14"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29</w:t>
            </w:r>
          </w:p>
        </w:tc>
        <w:tc>
          <w:tcPr>
            <w:tcW w:w="4438" w:type="dxa"/>
            <w:tcBorders>
              <w:top w:val="single" w:sz="4" w:space="0" w:color="auto"/>
              <w:left w:val="single" w:sz="4" w:space="0" w:color="auto"/>
              <w:bottom w:val="single" w:sz="4" w:space="0" w:color="auto"/>
              <w:right w:val="single" w:sz="4" w:space="0" w:color="auto"/>
            </w:tcBorders>
            <w:vAlign w:val="center"/>
          </w:tcPr>
          <w:p w14:paraId="0AC454A0"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减速机润滑油</w:t>
            </w:r>
          </w:p>
        </w:tc>
        <w:tc>
          <w:tcPr>
            <w:tcW w:w="4404" w:type="dxa"/>
            <w:tcBorders>
              <w:top w:val="single" w:sz="4" w:space="0" w:color="auto"/>
              <w:left w:val="single" w:sz="4" w:space="0" w:color="auto"/>
              <w:bottom w:val="single" w:sz="4" w:space="0" w:color="auto"/>
              <w:right w:val="single" w:sz="12" w:space="0" w:color="auto"/>
            </w:tcBorders>
            <w:vAlign w:val="center"/>
          </w:tcPr>
          <w:p w14:paraId="28EF2C0F"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油量适宜，除蜗杆伸出端外均无渗漏</w:t>
            </w:r>
          </w:p>
        </w:tc>
      </w:tr>
      <w:tr w:rsidR="00216514" w14:paraId="3C9D0B6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4CC94E1"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30</w:t>
            </w:r>
          </w:p>
        </w:tc>
        <w:tc>
          <w:tcPr>
            <w:tcW w:w="4438" w:type="dxa"/>
            <w:tcBorders>
              <w:top w:val="single" w:sz="4" w:space="0" w:color="auto"/>
              <w:left w:val="single" w:sz="4" w:space="0" w:color="auto"/>
              <w:bottom w:val="single" w:sz="4" w:space="0" w:color="auto"/>
              <w:right w:val="single" w:sz="4" w:space="0" w:color="auto"/>
            </w:tcBorders>
            <w:vAlign w:val="center"/>
          </w:tcPr>
          <w:p w14:paraId="277854AE"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制动衬</w:t>
            </w:r>
          </w:p>
        </w:tc>
        <w:tc>
          <w:tcPr>
            <w:tcW w:w="4404" w:type="dxa"/>
            <w:tcBorders>
              <w:top w:val="single" w:sz="4" w:space="0" w:color="auto"/>
              <w:left w:val="single" w:sz="4" w:space="0" w:color="auto"/>
              <w:bottom w:val="single" w:sz="4" w:space="0" w:color="auto"/>
              <w:right w:val="single" w:sz="12" w:space="0" w:color="auto"/>
            </w:tcBorders>
            <w:vAlign w:val="center"/>
          </w:tcPr>
          <w:p w14:paraId="4E5561FD"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清洁，磨损量不超过制造单位要求</w:t>
            </w:r>
          </w:p>
        </w:tc>
      </w:tr>
      <w:tr w:rsidR="00216514" w14:paraId="6D0981B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FCAC50E"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31</w:t>
            </w:r>
          </w:p>
        </w:tc>
        <w:tc>
          <w:tcPr>
            <w:tcW w:w="4438" w:type="dxa"/>
            <w:tcBorders>
              <w:top w:val="single" w:sz="4" w:space="0" w:color="auto"/>
              <w:left w:val="single" w:sz="4" w:space="0" w:color="auto"/>
              <w:bottom w:val="single" w:sz="4" w:space="0" w:color="auto"/>
              <w:right w:val="single" w:sz="4" w:space="0" w:color="auto"/>
            </w:tcBorders>
            <w:vAlign w:val="center"/>
          </w:tcPr>
          <w:p w14:paraId="50F6A01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位置脉冲发生器</w:t>
            </w:r>
          </w:p>
        </w:tc>
        <w:tc>
          <w:tcPr>
            <w:tcW w:w="4404" w:type="dxa"/>
            <w:tcBorders>
              <w:top w:val="single" w:sz="4" w:space="0" w:color="auto"/>
              <w:left w:val="single" w:sz="4" w:space="0" w:color="auto"/>
              <w:bottom w:val="single" w:sz="4" w:space="0" w:color="auto"/>
              <w:right w:val="single" w:sz="12" w:space="0" w:color="auto"/>
            </w:tcBorders>
            <w:vAlign w:val="center"/>
          </w:tcPr>
          <w:p w14:paraId="2068BC38"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25E614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0C22D5D"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32</w:t>
            </w:r>
          </w:p>
        </w:tc>
        <w:tc>
          <w:tcPr>
            <w:tcW w:w="4438" w:type="dxa"/>
            <w:tcBorders>
              <w:top w:val="single" w:sz="4" w:space="0" w:color="auto"/>
              <w:left w:val="single" w:sz="4" w:space="0" w:color="auto"/>
              <w:bottom w:val="single" w:sz="4" w:space="0" w:color="auto"/>
              <w:right w:val="single" w:sz="4" w:space="0" w:color="auto"/>
            </w:tcBorders>
            <w:vAlign w:val="center"/>
          </w:tcPr>
          <w:p w14:paraId="54530135"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选层器动静触点</w:t>
            </w:r>
          </w:p>
        </w:tc>
        <w:tc>
          <w:tcPr>
            <w:tcW w:w="4404" w:type="dxa"/>
            <w:tcBorders>
              <w:top w:val="single" w:sz="4" w:space="0" w:color="auto"/>
              <w:left w:val="single" w:sz="4" w:space="0" w:color="auto"/>
              <w:bottom w:val="single" w:sz="4" w:space="0" w:color="auto"/>
              <w:right w:val="single" w:sz="12" w:space="0" w:color="auto"/>
            </w:tcBorders>
            <w:vAlign w:val="center"/>
          </w:tcPr>
          <w:p w14:paraId="0F621F7B"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清洁，无烧蚀</w:t>
            </w:r>
          </w:p>
        </w:tc>
      </w:tr>
      <w:tr w:rsidR="00216514" w14:paraId="030CA4F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9C62E4B"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33</w:t>
            </w:r>
          </w:p>
        </w:tc>
        <w:tc>
          <w:tcPr>
            <w:tcW w:w="4438" w:type="dxa"/>
            <w:tcBorders>
              <w:top w:val="single" w:sz="4" w:space="0" w:color="auto"/>
              <w:left w:val="single" w:sz="4" w:space="0" w:color="auto"/>
              <w:bottom w:val="single" w:sz="4" w:space="0" w:color="auto"/>
              <w:right w:val="single" w:sz="4" w:space="0" w:color="auto"/>
            </w:tcBorders>
            <w:vAlign w:val="center"/>
          </w:tcPr>
          <w:p w14:paraId="02EABCC1"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曳引轮槽、曳引钢丝绳</w:t>
            </w:r>
          </w:p>
        </w:tc>
        <w:tc>
          <w:tcPr>
            <w:tcW w:w="4404" w:type="dxa"/>
            <w:tcBorders>
              <w:top w:val="single" w:sz="4" w:space="0" w:color="auto"/>
              <w:left w:val="single" w:sz="4" w:space="0" w:color="auto"/>
              <w:bottom w:val="single" w:sz="4" w:space="0" w:color="auto"/>
              <w:right w:val="single" w:sz="12" w:space="0" w:color="auto"/>
            </w:tcBorders>
            <w:vAlign w:val="center"/>
          </w:tcPr>
          <w:p w14:paraId="0257F2DC"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清洁，无严重油腻，张力均匀</w:t>
            </w:r>
          </w:p>
        </w:tc>
      </w:tr>
      <w:tr w:rsidR="00216514" w14:paraId="0FE6A54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72237D4"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lastRenderedPageBreak/>
              <w:t>34</w:t>
            </w:r>
          </w:p>
        </w:tc>
        <w:tc>
          <w:tcPr>
            <w:tcW w:w="4438" w:type="dxa"/>
            <w:tcBorders>
              <w:top w:val="single" w:sz="4" w:space="0" w:color="auto"/>
              <w:left w:val="single" w:sz="4" w:space="0" w:color="auto"/>
              <w:bottom w:val="single" w:sz="4" w:space="0" w:color="auto"/>
              <w:right w:val="single" w:sz="4" w:space="0" w:color="auto"/>
            </w:tcBorders>
            <w:vAlign w:val="center"/>
          </w:tcPr>
          <w:p w14:paraId="16C47B87"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限速器轮槽、限速器钢丝绳</w:t>
            </w:r>
          </w:p>
        </w:tc>
        <w:tc>
          <w:tcPr>
            <w:tcW w:w="4404" w:type="dxa"/>
            <w:tcBorders>
              <w:top w:val="single" w:sz="4" w:space="0" w:color="auto"/>
              <w:left w:val="single" w:sz="4" w:space="0" w:color="auto"/>
              <w:bottom w:val="single" w:sz="4" w:space="0" w:color="auto"/>
              <w:right w:val="single" w:sz="12" w:space="0" w:color="auto"/>
            </w:tcBorders>
            <w:vAlign w:val="center"/>
          </w:tcPr>
          <w:p w14:paraId="0AC3AD93"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清洁，无严重油腻</w:t>
            </w:r>
          </w:p>
        </w:tc>
      </w:tr>
      <w:tr w:rsidR="00216514" w14:paraId="291D3BD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E5F8A60"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35</w:t>
            </w:r>
          </w:p>
        </w:tc>
        <w:tc>
          <w:tcPr>
            <w:tcW w:w="4438" w:type="dxa"/>
            <w:tcBorders>
              <w:top w:val="single" w:sz="4" w:space="0" w:color="auto"/>
              <w:left w:val="single" w:sz="4" w:space="0" w:color="auto"/>
              <w:bottom w:val="single" w:sz="4" w:space="0" w:color="auto"/>
              <w:right w:val="single" w:sz="4" w:space="0" w:color="auto"/>
            </w:tcBorders>
            <w:vAlign w:val="center"/>
          </w:tcPr>
          <w:p w14:paraId="524C56A4"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靴衬、滚轮</w:t>
            </w:r>
          </w:p>
        </w:tc>
        <w:tc>
          <w:tcPr>
            <w:tcW w:w="4404" w:type="dxa"/>
            <w:tcBorders>
              <w:top w:val="single" w:sz="4" w:space="0" w:color="auto"/>
              <w:left w:val="single" w:sz="4" w:space="0" w:color="auto"/>
              <w:bottom w:val="single" w:sz="4" w:space="0" w:color="auto"/>
              <w:right w:val="single" w:sz="12" w:space="0" w:color="auto"/>
            </w:tcBorders>
            <w:vAlign w:val="center"/>
          </w:tcPr>
          <w:p w14:paraId="55A4AA11"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清洁，磨损量不超过制造单位要求</w:t>
            </w:r>
          </w:p>
        </w:tc>
      </w:tr>
      <w:tr w:rsidR="00216514" w14:paraId="2B3A86C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18EB0DA"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36</w:t>
            </w:r>
          </w:p>
        </w:tc>
        <w:tc>
          <w:tcPr>
            <w:tcW w:w="4438" w:type="dxa"/>
            <w:tcBorders>
              <w:top w:val="single" w:sz="4" w:space="0" w:color="auto"/>
              <w:left w:val="single" w:sz="4" w:space="0" w:color="auto"/>
              <w:bottom w:val="single" w:sz="4" w:space="0" w:color="auto"/>
              <w:right w:val="single" w:sz="4" w:space="0" w:color="auto"/>
            </w:tcBorders>
            <w:vAlign w:val="center"/>
          </w:tcPr>
          <w:p w14:paraId="3A23890A"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验证轿门关闭的电气安全装置</w:t>
            </w:r>
          </w:p>
        </w:tc>
        <w:tc>
          <w:tcPr>
            <w:tcW w:w="4404" w:type="dxa"/>
            <w:tcBorders>
              <w:top w:val="single" w:sz="4" w:space="0" w:color="auto"/>
              <w:left w:val="single" w:sz="4" w:space="0" w:color="auto"/>
              <w:bottom w:val="single" w:sz="4" w:space="0" w:color="auto"/>
              <w:right w:val="single" w:sz="12" w:space="0" w:color="auto"/>
            </w:tcBorders>
            <w:vAlign w:val="center"/>
          </w:tcPr>
          <w:p w14:paraId="004D296A"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35875A1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F5032EA"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37</w:t>
            </w:r>
          </w:p>
        </w:tc>
        <w:tc>
          <w:tcPr>
            <w:tcW w:w="4438" w:type="dxa"/>
            <w:tcBorders>
              <w:top w:val="single" w:sz="4" w:space="0" w:color="auto"/>
              <w:left w:val="single" w:sz="4" w:space="0" w:color="auto"/>
              <w:bottom w:val="single" w:sz="4" w:space="0" w:color="auto"/>
              <w:right w:val="single" w:sz="4" w:space="0" w:color="auto"/>
            </w:tcBorders>
            <w:vAlign w:val="center"/>
          </w:tcPr>
          <w:p w14:paraId="42BE27F4"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层门、轿门系统中传动钢丝绳、链条、胶带</w:t>
            </w:r>
          </w:p>
        </w:tc>
        <w:tc>
          <w:tcPr>
            <w:tcW w:w="4404" w:type="dxa"/>
            <w:tcBorders>
              <w:top w:val="single" w:sz="4" w:space="0" w:color="auto"/>
              <w:left w:val="single" w:sz="4" w:space="0" w:color="auto"/>
              <w:bottom w:val="single" w:sz="4" w:space="0" w:color="auto"/>
              <w:right w:val="single" w:sz="12" w:space="0" w:color="auto"/>
            </w:tcBorders>
            <w:vAlign w:val="center"/>
          </w:tcPr>
          <w:p w14:paraId="140F99AE"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按照制造单位要求进行清洁、调整</w:t>
            </w:r>
          </w:p>
        </w:tc>
      </w:tr>
      <w:tr w:rsidR="00216514" w14:paraId="0C884EA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498E354"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38</w:t>
            </w:r>
          </w:p>
        </w:tc>
        <w:tc>
          <w:tcPr>
            <w:tcW w:w="4438" w:type="dxa"/>
            <w:tcBorders>
              <w:top w:val="single" w:sz="4" w:space="0" w:color="auto"/>
              <w:left w:val="single" w:sz="4" w:space="0" w:color="auto"/>
              <w:bottom w:val="single" w:sz="4" w:space="0" w:color="auto"/>
              <w:right w:val="single" w:sz="4" w:space="0" w:color="auto"/>
            </w:tcBorders>
            <w:vAlign w:val="center"/>
          </w:tcPr>
          <w:p w14:paraId="1855CA5C"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层门门导靴</w:t>
            </w:r>
          </w:p>
        </w:tc>
        <w:tc>
          <w:tcPr>
            <w:tcW w:w="4404" w:type="dxa"/>
            <w:tcBorders>
              <w:top w:val="single" w:sz="4" w:space="0" w:color="auto"/>
              <w:left w:val="single" w:sz="4" w:space="0" w:color="auto"/>
              <w:bottom w:val="single" w:sz="4" w:space="0" w:color="auto"/>
              <w:right w:val="single" w:sz="12" w:space="0" w:color="auto"/>
            </w:tcBorders>
            <w:vAlign w:val="center"/>
          </w:tcPr>
          <w:p w14:paraId="2E40F1C8"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磨损量不超过制造单位要求</w:t>
            </w:r>
          </w:p>
        </w:tc>
      </w:tr>
      <w:tr w:rsidR="00216514" w14:paraId="7E19145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43D99E8"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39</w:t>
            </w:r>
          </w:p>
        </w:tc>
        <w:tc>
          <w:tcPr>
            <w:tcW w:w="4438" w:type="dxa"/>
            <w:tcBorders>
              <w:top w:val="single" w:sz="4" w:space="0" w:color="auto"/>
              <w:left w:val="single" w:sz="4" w:space="0" w:color="auto"/>
              <w:bottom w:val="single" w:sz="4" w:space="0" w:color="auto"/>
              <w:right w:val="single" w:sz="4" w:space="0" w:color="auto"/>
            </w:tcBorders>
            <w:vAlign w:val="center"/>
          </w:tcPr>
          <w:p w14:paraId="2A463931"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消防开关</w:t>
            </w:r>
          </w:p>
        </w:tc>
        <w:tc>
          <w:tcPr>
            <w:tcW w:w="4404" w:type="dxa"/>
            <w:tcBorders>
              <w:top w:val="single" w:sz="4" w:space="0" w:color="auto"/>
              <w:left w:val="single" w:sz="4" w:space="0" w:color="auto"/>
              <w:bottom w:val="single" w:sz="4" w:space="0" w:color="auto"/>
              <w:right w:val="single" w:sz="12" w:space="0" w:color="auto"/>
            </w:tcBorders>
            <w:vAlign w:val="center"/>
          </w:tcPr>
          <w:p w14:paraId="630CD375"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工作正常，功能有效</w:t>
            </w:r>
          </w:p>
        </w:tc>
      </w:tr>
      <w:tr w:rsidR="00216514" w14:paraId="79296CA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32ED3A2"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40</w:t>
            </w:r>
          </w:p>
        </w:tc>
        <w:tc>
          <w:tcPr>
            <w:tcW w:w="4438" w:type="dxa"/>
            <w:tcBorders>
              <w:top w:val="single" w:sz="4" w:space="0" w:color="auto"/>
              <w:left w:val="single" w:sz="4" w:space="0" w:color="auto"/>
              <w:bottom w:val="single" w:sz="4" w:space="0" w:color="auto"/>
              <w:right w:val="single" w:sz="4" w:space="0" w:color="auto"/>
            </w:tcBorders>
            <w:vAlign w:val="center"/>
          </w:tcPr>
          <w:p w14:paraId="5679A8F8"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耗能缓冲器</w:t>
            </w:r>
          </w:p>
        </w:tc>
        <w:tc>
          <w:tcPr>
            <w:tcW w:w="4404" w:type="dxa"/>
            <w:tcBorders>
              <w:top w:val="single" w:sz="4" w:space="0" w:color="auto"/>
              <w:left w:val="single" w:sz="4" w:space="0" w:color="auto"/>
              <w:bottom w:val="single" w:sz="4" w:space="0" w:color="auto"/>
              <w:right w:val="single" w:sz="12" w:space="0" w:color="auto"/>
            </w:tcBorders>
            <w:vAlign w:val="center"/>
          </w:tcPr>
          <w:p w14:paraId="14541800"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电气安全装置功能有效，油量适宜，柱塞无锈蚀</w:t>
            </w:r>
          </w:p>
        </w:tc>
      </w:tr>
      <w:tr w:rsidR="00216514" w14:paraId="183D6CF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53AF6EC"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41</w:t>
            </w:r>
          </w:p>
        </w:tc>
        <w:tc>
          <w:tcPr>
            <w:tcW w:w="4438" w:type="dxa"/>
            <w:tcBorders>
              <w:top w:val="single" w:sz="4" w:space="0" w:color="auto"/>
              <w:left w:val="single" w:sz="4" w:space="0" w:color="auto"/>
              <w:bottom w:val="single" w:sz="4" w:space="0" w:color="auto"/>
              <w:right w:val="single" w:sz="4" w:space="0" w:color="auto"/>
            </w:tcBorders>
            <w:vAlign w:val="center"/>
          </w:tcPr>
          <w:p w14:paraId="021FA011"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限速器张紧轮装置和电气安全装置</w:t>
            </w:r>
          </w:p>
        </w:tc>
        <w:tc>
          <w:tcPr>
            <w:tcW w:w="4404" w:type="dxa"/>
            <w:tcBorders>
              <w:top w:val="single" w:sz="4" w:space="0" w:color="auto"/>
              <w:left w:val="single" w:sz="4" w:space="0" w:color="auto"/>
              <w:bottom w:val="single" w:sz="4" w:space="0" w:color="auto"/>
              <w:right w:val="single" w:sz="12" w:space="0" w:color="auto"/>
            </w:tcBorders>
            <w:vAlign w:val="center"/>
          </w:tcPr>
          <w:p w14:paraId="124C67F9"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27AC578D" w14:textId="77777777">
        <w:trPr>
          <w:trHeight w:val="340"/>
          <w:jc w:val="center"/>
        </w:trPr>
        <w:tc>
          <w:tcPr>
            <w:tcW w:w="568" w:type="dxa"/>
            <w:tcBorders>
              <w:top w:val="single" w:sz="4" w:space="0" w:color="auto"/>
              <w:left w:val="single" w:sz="12" w:space="0" w:color="auto"/>
              <w:bottom w:val="single" w:sz="12" w:space="0" w:color="auto"/>
              <w:right w:val="single" w:sz="4" w:space="0" w:color="auto"/>
            </w:tcBorders>
            <w:vAlign w:val="center"/>
          </w:tcPr>
          <w:p w14:paraId="078AF2DE" w14:textId="77777777" w:rsidR="00216514" w:rsidRDefault="009870C0">
            <w:pPr>
              <w:widowControl/>
              <w:adjustRightInd w:val="0"/>
              <w:snapToGrid w:val="0"/>
              <w:spacing w:line="25" w:lineRule="atLeast"/>
              <w:jc w:val="center"/>
              <w:rPr>
                <w:rFonts w:ascii="宋体" w:hAnsi="宋体" w:cs="宋体"/>
                <w:kern w:val="0"/>
                <w:sz w:val="24"/>
                <w:szCs w:val="24"/>
              </w:rPr>
            </w:pPr>
            <w:r>
              <w:rPr>
                <w:rFonts w:ascii="宋体" w:hAnsi="宋体" w:cs="宋体"/>
                <w:kern w:val="0"/>
                <w:sz w:val="24"/>
                <w:szCs w:val="24"/>
              </w:rPr>
              <w:t>42</w:t>
            </w:r>
          </w:p>
        </w:tc>
        <w:tc>
          <w:tcPr>
            <w:tcW w:w="4438" w:type="dxa"/>
            <w:tcBorders>
              <w:top w:val="single" w:sz="4" w:space="0" w:color="auto"/>
              <w:left w:val="single" w:sz="4" w:space="0" w:color="auto"/>
              <w:bottom w:val="single" w:sz="12" w:space="0" w:color="auto"/>
              <w:right w:val="single" w:sz="4" w:space="0" w:color="auto"/>
            </w:tcBorders>
            <w:vAlign w:val="center"/>
          </w:tcPr>
          <w:p w14:paraId="7893D0AA" w14:textId="77777777" w:rsidR="00216514" w:rsidRDefault="009870C0">
            <w:pPr>
              <w:widowControl/>
              <w:adjustRightInd w:val="0"/>
              <w:snapToGrid w:val="0"/>
              <w:spacing w:line="25" w:lineRule="atLeast"/>
              <w:rPr>
                <w:rFonts w:ascii="宋体" w:hAnsi="宋体" w:cs="宋体"/>
                <w:kern w:val="0"/>
                <w:sz w:val="24"/>
                <w:szCs w:val="24"/>
              </w:rPr>
            </w:pPr>
            <w:r>
              <w:rPr>
                <w:rFonts w:ascii="宋体" w:hAnsi="宋体" w:cs="宋体" w:hint="eastAsia"/>
                <w:kern w:val="0"/>
                <w:sz w:val="24"/>
                <w:szCs w:val="24"/>
              </w:rPr>
              <w:t>其他项目</w:t>
            </w:r>
          </w:p>
        </w:tc>
        <w:tc>
          <w:tcPr>
            <w:tcW w:w="4404" w:type="dxa"/>
            <w:tcBorders>
              <w:top w:val="single" w:sz="4" w:space="0" w:color="auto"/>
              <w:left w:val="single" w:sz="4" w:space="0" w:color="auto"/>
              <w:bottom w:val="single" w:sz="12" w:space="0" w:color="auto"/>
              <w:right w:val="single" w:sz="12" w:space="0" w:color="auto"/>
            </w:tcBorders>
            <w:vAlign w:val="center"/>
          </w:tcPr>
          <w:p w14:paraId="59B8F56E" w14:textId="77777777" w:rsidR="00216514" w:rsidRDefault="00216514">
            <w:pPr>
              <w:widowControl/>
              <w:adjustRightInd w:val="0"/>
              <w:snapToGrid w:val="0"/>
              <w:spacing w:line="25" w:lineRule="atLeast"/>
              <w:rPr>
                <w:rFonts w:ascii="宋体" w:hAnsi="宋体" w:cs="宋体"/>
                <w:kern w:val="0"/>
                <w:sz w:val="24"/>
                <w:szCs w:val="24"/>
              </w:rPr>
            </w:pPr>
          </w:p>
        </w:tc>
      </w:tr>
    </w:tbl>
    <w:p w14:paraId="19A786DB" w14:textId="77777777" w:rsidR="00216514" w:rsidRDefault="00216514">
      <w:pPr>
        <w:spacing w:line="25" w:lineRule="atLeast"/>
        <w:rPr>
          <w:rFonts w:ascii="宋体" w:hAnsi="宋体"/>
          <w:sz w:val="24"/>
          <w:szCs w:val="24"/>
        </w:rPr>
      </w:pPr>
    </w:p>
    <w:p w14:paraId="4AED2FBD" w14:textId="77777777" w:rsidR="00216514" w:rsidRDefault="009870C0">
      <w:pPr>
        <w:spacing w:line="25" w:lineRule="atLeast"/>
        <w:rPr>
          <w:rFonts w:ascii="宋体" w:hAnsi="宋体"/>
          <w:b/>
          <w:bCs/>
          <w:sz w:val="24"/>
          <w:szCs w:val="24"/>
        </w:rPr>
      </w:pPr>
      <w:r>
        <w:rPr>
          <w:rFonts w:ascii="宋体" w:hAnsi="宋体" w:hint="eastAsia"/>
          <w:b/>
          <w:bCs/>
          <w:sz w:val="24"/>
          <w:szCs w:val="24"/>
        </w:rPr>
        <w:t>表三</w:t>
      </w:r>
    </w:p>
    <w:p w14:paraId="084D37A3" w14:textId="77777777" w:rsidR="00216514" w:rsidRDefault="009870C0">
      <w:pPr>
        <w:adjustRightInd w:val="0"/>
        <w:snapToGrid w:val="0"/>
        <w:spacing w:afterLines="50" w:after="120" w:line="25" w:lineRule="atLeast"/>
        <w:jc w:val="center"/>
        <w:rPr>
          <w:rFonts w:ascii="宋体" w:hAnsi="宋体"/>
          <w:b/>
          <w:bCs/>
          <w:sz w:val="24"/>
          <w:szCs w:val="24"/>
        </w:rPr>
      </w:pPr>
      <w:r>
        <w:rPr>
          <w:rFonts w:ascii="宋体" w:hAnsi="宋体" w:hint="eastAsia"/>
          <w:b/>
          <w:bCs/>
          <w:sz w:val="24"/>
          <w:szCs w:val="24"/>
        </w:rPr>
        <w:t>半年度维保项目及要求除符合表二的要求外，还应当符合表三的要求</w:t>
      </w:r>
    </w:p>
    <w:p w14:paraId="155C10C1" w14:textId="77777777" w:rsidR="00216514" w:rsidRDefault="009870C0">
      <w:pPr>
        <w:adjustRightInd w:val="0"/>
        <w:snapToGrid w:val="0"/>
        <w:spacing w:afterLines="50" w:after="120" w:line="25" w:lineRule="atLeast"/>
        <w:jc w:val="center"/>
        <w:rPr>
          <w:rFonts w:ascii="宋体" w:hAnsi="宋体"/>
          <w:b/>
          <w:bCs/>
          <w:sz w:val="24"/>
          <w:szCs w:val="24"/>
        </w:rPr>
      </w:pPr>
      <w:r>
        <w:rPr>
          <w:rFonts w:ascii="宋体" w:hAnsi="宋体" w:hint="eastAsia"/>
          <w:b/>
          <w:bCs/>
          <w:sz w:val="24"/>
          <w:szCs w:val="24"/>
        </w:rPr>
        <w:t>（包括但不限于）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4421"/>
        <w:gridCol w:w="4421"/>
      </w:tblGrid>
      <w:tr w:rsidR="00216514" w14:paraId="557E93CF" w14:textId="77777777">
        <w:trPr>
          <w:trHeight w:val="340"/>
          <w:tblHeader/>
          <w:jc w:val="center"/>
        </w:trPr>
        <w:tc>
          <w:tcPr>
            <w:tcW w:w="9410" w:type="dxa"/>
            <w:gridSpan w:val="3"/>
            <w:tcBorders>
              <w:top w:val="single" w:sz="12" w:space="0" w:color="auto"/>
              <w:left w:val="single" w:sz="12" w:space="0" w:color="auto"/>
              <w:bottom w:val="single" w:sz="4" w:space="0" w:color="auto"/>
              <w:right w:val="single" w:sz="12" w:space="0" w:color="auto"/>
            </w:tcBorders>
            <w:vAlign w:val="center"/>
          </w:tcPr>
          <w:p w14:paraId="07FB79DC"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三、半年度保养项目内容及要求</w:t>
            </w:r>
          </w:p>
        </w:tc>
      </w:tr>
      <w:tr w:rsidR="00216514" w14:paraId="5573D5DA" w14:textId="77777777">
        <w:trPr>
          <w:trHeight w:val="340"/>
          <w:tblHeader/>
          <w:jc w:val="center"/>
        </w:trPr>
        <w:tc>
          <w:tcPr>
            <w:tcW w:w="568" w:type="dxa"/>
            <w:tcBorders>
              <w:top w:val="single" w:sz="4" w:space="0" w:color="auto"/>
              <w:left w:val="single" w:sz="12" w:space="0" w:color="auto"/>
              <w:bottom w:val="single" w:sz="4" w:space="0" w:color="auto"/>
              <w:right w:val="single" w:sz="4" w:space="0" w:color="auto"/>
            </w:tcBorders>
            <w:vAlign w:val="center"/>
          </w:tcPr>
          <w:p w14:paraId="73F95073"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序号</w:t>
            </w:r>
          </w:p>
        </w:tc>
        <w:tc>
          <w:tcPr>
            <w:tcW w:w="4421" w:type="dxa"/>
            <w:tcBorders>
              <w:top w:val="single" w:sz="4" w:space="0" w:color="auto"/>
              <w:left w:val="single" w:sz="4" w:space="0" w:color="auto"/>
              <w:bottom w:val="single" w:sz="4" w:space="0" w:color="auto"/>
              <w:right w:val="single" w:sz="4" w:space="0" w:color="auto"/>
            </w:tcBorders>
            <w:vAlign w:val="center"/>
          </w:tcPr>
          <w:p w14:paraId="3E904D54"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维保项目</w:t>
            </w:r>
            <w:r>
              <w:rPr>
                <w:rFonts w:ascii="宋体" w:hAnsi="宋体" w:cs="宋体"/>
                <w:b/>
                <w:kern w:val="0"/>
                <w:sz w:val="24"/>
                <w:szCs w:val="24"/>
              </w:rPr>
              <w:t>(</w:t>
            </w:r>
            <w:r>
              <w:rPr>
                <w:rFonts w:ascii="宋体" w:hAnsi="宋体" w:cs="宋体" w:hint="eastAsia"/>
                <w:b/>
                <w:kern w:val="0"/>
                <w:sz w:val="24"/>
                <w:szCs w:val="24"/>
              </w:rPr>
              <w:t>内容</w:t>
            </w:r>
            <w:r>
              <w:rPr>
                <w:rFonts w:ascii="宋体" w:hAnsi="宋体" w:cs="宋体"/>
                <w:b/>
                <w:kern w:val="0"/>
                <w:sz w:val="24"/>
                <w:szCs w:val="24"/>
              </w:rPr>
              <w:t>)</w:t>
            </w:r>
          </w:p>
        </w:tc>
        <w:tc>
          <w:tcPr>
            <w:tcW w:w="4421" w:type="dxa"/>
            <w:tcBorders>
              <w:top w:val="single" w:sz="4" w:space="0" w:color="auto"/>
              <w:left w:val="single" w:sz="4" w:space="0" w:color="auto"/>
              <w:bottom w:val="single" w:sz="4" w:space="0" w:color="auto"/>
              <w:right w:val="single" w:sz="12" w:space="0" w:color="auto"/>
            </w:tcBorders>
            <w:vAlign w:val="center"/>
          </w:tcPr>
          <w:p w14:paraId="40F36B9A"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维保基本要求</w:t>
            </w:r>
          </w:p>
        </w:tc>
      </w:tr>
      <w:tr w:rsidR="00216514" w14:paraId="72E9297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7DFDD0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w:t>
            </w:r>
          </w:p>
        </w:tc>
        <w:tc>
          <w:tcPr>
            <w:tcW w:w="4421" w:type="dxa"/>
            <w:tcBorders>
              <w:top w:val="single" w:sz="4" w:space="0" w:color="auto"/>
              <w:left w:val="single" w:sz="4" w:space="0" w:color="auto"/>
              <w:bottom w:val="single" w:sz="4" w:space="0" w:color="auto"/>
              <w:right w:val="single" w:sz="4" w:space="0" w:color="auto"/>
            </w:tcBorders>
            <w:vAlign w:val="center"/>
          </w:tcPr>
          <w:p w14:paraId="422FC87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机房、滑轮间环境</w:t>
            </w:r>
          </w:p>
        </w:tc>
        <w:tc>
          <w:tcPr>
            <w:tcW w:w="4421" w:type="dxa"/>
            <w:tcBorders>
              <w:top w:val="single" w:sz="4" w:space="0" w:color="auto"/>
              <w:left w:val="single" w:sz="4" w:space="0" w:color="auto"/>
              <w:bottom w:val="single" w:sz="4" w:space="0" w:color="auto"/>
              <w:right w:val="single" w:sz="12" w:space="0" w:color="auto"/>
            </w:tcBorders>
            <w:vAlign w:val="center"/>
          </w:tcPr>
          <w:p w14:paraId="3E2A2C1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清洁，门窗完好，照明正常</w:t>
            </w:r>
          </w:p>
        </w:tc>
      </w:tr>
      <w:tr w:rsidR="00216514" w14:paraId="5BBB0E22"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5E7C6C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w:t>
            </w:r>
          </w:p>
        </w:tc>
        <w:tc>
          <w:tcPr>
            <w:tcW w:w="4421" w:type="dxa"/>
            <w:tcBorders>
              <w:top w:val="single" w:sz="4" w:space="0" w:color="auto"/>
              <w:left w:val="single" w:sz="4" w:space="0" w:color="auto"/>
              <w:bottom w:val="single" w:sz="4" w:space="0" w:color="auto"/>
              <w:right w:val="single" w:sz="4" w:space="0" w:color="auto"/>
            </w:tcBorders>
            <w:vAlign w:val="center"/>
          </w:tcPr>
          <w:p w14:paraId="57C12AA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手动紧急操作装置</w:t>
            </w:r>
          </w:p>
        </w:tc>
        <w:tc>
          <w:tcPr>
            <w:tcW w:w="4421" w:type="dxa"/>
            <w:tcBorders>
              <w:top w:val="single" w:sz="4" w:space="0" w:color="auto"/>
              <w:left w:val="single" w:sz="4" w:space="0" w:color="auto"/>
              <w:bottom w:val="single" w:sz="4" w:space="0" w:color="auto"/>
              <w:right w:val="single" w:sz="12" w:space="0" w:color="auto"/>
            </w:tcBorders>
            <w:vAlign w:val="center"/>
          </w:tcPr>
          <w:p w14:paraId="288D9C8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齐全，在指定位置</w:t>
            </w:r>
          </w:p>
        </w:tc>
      </w:tr>
      <w:tr w:rsidR="00216514" w14:paraId="166A12A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21A0A7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w:t>
            </w:r>
          </w:p>
        </w:tc>
        <w:tc>
          <w:tcPr>
            <w:tcW w:w="4421" w:type="dxa"/>
            <w:tcBorders>
              <w:top w:val="single" w:sz="4" w:space="0" w:color="auto"/>
              <w:left w:val="single" w:sz="4" w:space="0" w:color="auto"/>
              <w:bottom w:val="single" w:sz="4" w:space="0" w:color="auto"/>
              <w:right w:val="single" w:sz="4" w:space="0" w:color="auto"/>
            </w:tcBorders>
            <w:vAlign w:val="center"/>
          </w:tcPr>
          <w:p w14:paraId="2C0F4D9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曳引机</w:t>
            </w:r>
          </w:p>
        </w:tc>
        <w:tc>
          <w:tcPr>
            <w:tcW w:w="4421" w:type="dxa"/>
            <w:tcBorders>
              <w:top w:val="single" w:sz="4" w:space="0" w:color="auto"/>
              <w:left w:val="single" w:sz="4" w:space="0" w:color="auto"/>
              <w:bottom w:val="single" w:sz="4" w:space="0" w:color="auto"/>
              <w:right w:val="single" w:sz="12" w:space="0" w:color="auto"/>
            </w:tcBorders>
            <w:vAlign w:val="center"/>
          </w:tcPr>
          <w:p w14:paraId="6220911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运行时无异常振动和异常声响</w:t>
            </w:r>
          </w:p>
        </w:tc>
      </w:tr>
      <w:tr w:rsidR="00216514" w14:paraId="3BF03C1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E59F2C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w:t>
            </w:r>
          </w:p>
        </w:tc>
        <w:tc>
          <w:tcPr>
            <w:tcW w:w="4421" w:type="dxa"/>
            <w:tcBorders>
              <w:top w:val="single" w:sz="4" w:space="0" w:color="auto"/>
              <w:left w:val="single" w:sz="4" w:space="0" w:color="auto"/>
              <w:bottom w:val="single" w:sz="4" w:space="0" w:color="auto"/>
              <w:right w:val="single" w:sz="4" w:space="0" w:color="auto"/>
            </w:tcBorders>
            <w:vAlign w:val="center"/>
          </w:tcPr>
          <w:p w14:paraId="5BC35D8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制动器各销轴部位</w:t>
            </w:r>
          </w:p>
        </w:tc>
        <w:tc>
          <w:tcPr>
            <w:tcW w:w="4421" w:type="dxa"/>
            <w:tcBorders>
              <w:top w:val="single" w:sz="4" w:space="0" w:color="auto"/>
              <w:left w:val="single" w:sz="4" w:space="0" w:color="auto"/>
              <w:bottom w:val="single" w:sz="4" w:space="0" w:color="auto"/>
              <w:right w:val="single" w:sz="12" w:space="0" w:color="auto"/>
            </w:tcBorders>
            <w:vAlign w:val="center"/>
          </w:tcPr>
          <w:p w14:paraId="70E929A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润滑，动作灵活</w:t>
            </w:r>
          </w:p>
        </w:tc>
      </w:tr>
      <w:tr w:rsidR="00216514" w14:paraId="2BF83D5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A3F315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w:t>
            </w:r>
          </w:p>
        </w:tc>
        <w:tc>
          <w:tcPr>
            <w:tcW w:w="4421" w:type="dxa"/>
            <w:tcBorders>
              <w:top w:val="single" w:sz="4" w:space="0" w:color="auto"/>
              <w:left w:val="single" w:sz="4" w:space="0" w:color="auto"/>
              <w:bottom w:val="single" w:sz="4" w:space="0" w:color="auto"/>
              <w:right w:val="single" w:sz="4" w:space="0" w:color="auto"/>
            </w:tcBorders>
            <w:vAlign w:val="center"/>
          </w:tcPr>
          <w:p w14:paraId="3554229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制动器间隙</w:t>
            </w:r>
          </w:p>
        </w:tc>
        <w:tc>
          <w:tcPr>
            <w:tcW w:w="4421" w:type="dxa"/>
            <w:tcBorders>
              <w:top w:val="single" w:sz="4" w:space="0" w:color="auto"/>
              <w:left w:val="single" w:sz="4" w:space="0" w:color="auto"/>
              <w:bottom w:val="single" w:sz="4" w:space="0" w:color="auto"/>
              <w:right w:val="single" w:sz="12" w:space="0" w:color="auto"/>
            </w:tcBorders>
            <w:vAlign w:val="center"/>
          </w:tcPr>
          <w:p w14:paraId="77C06BE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打开时制动衬与制动轮不应发生摩擦</w:t>
            </w:r>
          </w:p>
        </w:tc>
      </w:tr>
      <w:tr w:rsidR="00216514" w14:paraId="1343BEB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D56ADF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w:t>
            </w:r>
          </w:p>
        </w:tc>
        <w:tc>
          <w:tcPr>
            <w:tcW w:w="4421" w:type="dxa"/>
            <w:tcBorders>
              <w:top w:val="single" w:sz="4" w:space="0" w:color="auto"/>
              <w:left w:val="single" w:sz="4" w:space="0" w:color="auto"/>
              <w:bottom w:val="single" w:sz="4" w:space="0" w:color="auto"/>
              <w:right w:val="single" w:sz="4" w:space="0" w:color="auto"/>
            </w:tcBorders>
            <w:vAlign w:val="center"/>
          </w:tcPr>
          <w:p w14:paraId="315DAC4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编码器</w:t>
            </w:r>
          </w:p>
        </w:tc>
        <w:tc>
          <w:tcPr>
            <w:tcW w:w="4421" w:type="dxa"/>
            <w:tcBorders>
              <w:top w:val="single" w:sz="4" w:space="0" w:color="auto"/>
              <w:left w:val="single" w:sz="4" w:space="0" w:color="auto"/>
              <w:bottom w:val="single" w:sz="4" w:space="0" w:color="auto"/>
              <w:right w:val="single" w:sz="12" w:space="0" w:color="auto"/>
            </w:tcBorders>
            <w:vAlign w:val="center"/>
          </w:tcPr>
          <w:p w14:paraId="71A648C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清洁，安装牢固</w:t>
            </w:r>
          </w:p>
        </w:tc>
      </w:tr>
      <w:tr w:rsidR="00216514" w14:paraId="1A3FDD4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8F8F94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7</w:t>
            </w:r>
          </w:p>
        </w:tc>
        <w:tc>
          <w:tcPr>
            <w:tcW w:w="4421" w:type="dxa"/>
            <w:tcBorders>
              <w:top w:val="single" w:sz="4" w:space="0" w:color="auto"/>
              <w:left w:val="single" w:sz="4" w:space="0" w:color="auto"/>
              <w:bottom w:val="single" w:sz="4" w:space="0" w:color="auto"/>
              <w:right w:val="single" w:sz="4" w:space="0" w:color="auto"/>
            </w:tcBorders>
            <w:vAlign w:val="center"/>
          </w:tcPr>
          <w:p w14:paraId="727F0CF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限速器各销轴部位</w:t>
            </w:r>
          </w:p>
        </w:tc>
        <w:tc>
          <w:tcPr>
            <w:tcW w:w="4421" w:type="dxa"/>
            <w:tcBorders>
              <w:top w:val="single" w:sz="4" w:space="0" w:color="auto"/>
              <w:left w:val="single" w:sz="4" w:space="0" w:color="auto"/>
              <w:bottom w:val="single" w:sz="4" w:space="0" w:color="auto"/>
              <w:right w:val="single" w:sz="12" w:space="0" w:color="auto"/>
            </w:tcBorders>
            <w:vAlign w:val="center"/>
          </w:tcPr>
          <w:p w14:paraId="0F21AEE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润滑，转动灵活；电气开关正常</w:t>
            </w:r>
          </w:p>
        </w:tc>
      </w:tr>
      <w:tr w:rsidR="00216514" w14:paraId="60CF982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F182B2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8</w:t>
            </w:r>
          </w:p>
        </w:tc>
        <w:tc>
          <w:tcPr>
            <w:tcW w:w="4421" w:type="dxa"/>
            <w:tcBorders>
              <w:top w:val="single" w:sz="4" w:space="0" w:color="auto"/>
              <w:left w:val="single" w:sz="4" w:space="0" w:color="auto"/>
              <w:bottom w:val="single" w:sz="4" w:space="0" w:color="auto"/>
              <w:right w:val="single" w:sz="4" w:space="0" w:color="auto"/>
            </w:tcBorders>
            <w:vAlign w:val="center"/>
          </w:tcPr>
          <w:p w14:paraId="7D3C72D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轿顶</w:t>
            </w:r>
          </w:p>
        </w:tc>
        <w:tc>
          <w:tcPr>
            <w:tcW w:w="4421" w:type="dxa"/>
            <w:tcBorders>
              <w:top w:val="single" w:sz="4" w:space="0" w:color="auto"/>
              <w:left w:val="single" w:sz="4" w:space="0" w:color="auto"/>
              <w:bottom w:val="single" w:sz="4" w:space="0" w:color="auto"/>
              <w:right w:val="single" w:sz="12" w:space="0" w:color="auto"/>
            </w:tcBorders>
            <w:vAlign w:val="center"/>
          </w:tcPr>
          <w:p w14:paraId="130FD0F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清洁，防护栏安全可靠</w:t>
            </w:r>
          </w:p>
        </w:tc>
      </w:tr>
      <w:tr w:rsidR="00216514" w14:paraId="747785F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70DBC09"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9</w:t>
            </w:r>
          </w:p>
        </w:tc>
        <w:tc>
          <w:tcPr>
            <w:tcW w:w="4421" w:type="dxa"/>
            <w:tcBorders>
              <w:top w:val="single" w:sz="4" w:space="0" w:color="auto"/>
              <w:left w:val="single" w:sz="4" w:space="0" w:color="auto"/>
              <w:bottom w:val="single" w:sz="4" w:space="0" w:color="auto"/>
              <w:right w:val="single" w:sz="4" w:space="0" w:color="auto"/>
            </w:tcBorders>
            <w:vAlign w:val="center"/>
          </w:tcPr>
          <w:p w14:paraId="04F355E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轿顶检修开关、急停开关</w:t>
            </w:r>
          </w:p>
        </w:tc>
        <w:tc>
          <w:tcPr>
            <w:tcW w:w="4421" w:type="dxa"/>
            <w:tcBorders>
              <w:top w:val="single" w:sz="4" w:space="0" w:color="auto"/>
              <w:left w:val="single" w:sz="4" w:space="0" w:color="auto"/>
              <w:bottom w:val="single" w:sz="4" w:space="0" w:color="auto"/>
              <w:right w:val="single" w:sz="12" w:space="0" w:color="auto"/>
            </w:tcBorders>
            <w:vAlign w:val="center"/>
          </w:tcPr>
          <w:p w14:paraId="06332DF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66530F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85C47A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10</w:t>
            </w:r>
          </w:p>
        </w:tc>
        <w:tc>
          <w:tcPr>
            <w:tcW w:w="4421" w:type="dxa"/>
            <w:tcBorders>
              <w:top w:val="single" w:sz="4" w:space="0" w:color="auto"/>
              <w:left w:val="single" w:sz="4" w:space="0" w:color="auto"/>
              <w:bottom w:val="single" w:sz="4" w:space="0" w:color="auto"/>
              <w:right w:val="single" w:sz="4" w:space="0" w:color="auto"/>
            </w:tcBorders>
            <w:vAlign w:val="center"/>
          </w:tcPr>
          <w:p w14:paraId="7734A3C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导靴上油杯</w:t>
            </w:r>
          </w:p>
        </w:tc>
        <w:tc>
          <w:tcPr>
            <w:tcW w:w="4421" w:type="dxa"/>
            <w:tcBorders>
              <w:top w:val="single" w:sz="4" w:space="0" w:color="auto"/>
              <w:left w:val="single" w:sz="4" w:space="0" w:color="auto"/>
              <w:bottom w:val="single" w:sz="4" w:space="0" w:color="auto"/>
              <w:right w:val="single" w:sz="12" w:space="0" w:color="auto"/>
            </w:tcBorders>
            <w:vAlign w:val="center"/>
          </w:tcPr>
          <w:p w14:paraId="397B332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吸油毛毡齐全，油量适宜，油杯无泄漏</w:t>
            </w:r>
          </w:p>
        </w:tc>
      </w:tr>
      <w:tr w:rsidR="00216514" w14:paraId="4DE3F6F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3141B2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11</w:t>
            </w:r>
          </w:p>
        </w:tc>
        <w:tc>
          <w:tcPr>
            <w:tcW w:w="4421" w:type="dxa"/>
            <w:tcBorders>
              <w:top w:val="single" w:sz="4" w:space="0" w:color="auto"/>
              <w:left w:val="single" w:sz="4" w:space="0" w:color="auto"/>
              <w:bottom w:val="single" w:sz="4" w:space="0" w:color="auto"/>
              <w:right w:val="single" w:sz="4" w:space="0" w:color="auto"/>
            </w:tcBorders>
            <w:vAlign w:val="center"/>
          </w:tcPr>
          <w:p w14:paraId="256222C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对重块及其压板</w:t>
            </w:r>
          </w:p>
        </w:tc>
        <w:tc>
          <w:tcPr>
            <w:tcW w:w="4421" w:type="dxa"/>
            <w:tcBorders>
              <w:top w:val="single" w:sz="4" w:space="0" w:color="auto"/>
              <w:left w:val="single" w:sz="4" w:space="0" w:color="auto"/>
              <w:bottom w:val="single" w:sz="4" w:space="0" w:color="auto"/>
              <w:right w:val="single" w:sz="12" w:space="0" w:color="auto"/>
            </w:tcBorders>
            <w:vAlign w:val="center"/>
          </w:tcPr>
          <w:p w14:paraId="40DBDE1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对重块无松动，压板紧固</w:t>
            </w:r>
          </w:p>
        </w:tc>
      </w:tr>
      <w:tr w:rsidR="00216514" w14:paraId="2554FF2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D87318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12</w:t>
            </w:r>
          </w:p>
        </w:tc>
        <w:tc>
          <w:tcPr>
            <w:tcW w:w="4421" w:type="dxa"/>
            <w:tcBorders>
              <w:top w:val="single" w:sz="4" w:space="0" w:color="auto"/>
              <w:left w:val="single" w:sz="4" w:space="0" w:color="auto"/>
              <w:bottom w:val="single" w:sz="4" w:space="0" w:color="auto"/>
              <w:right w:val="single" w:sz="4" w:space="0" w:color="auto"/>
            </w:tcBorders>
            <w:vAlign w:val="center"/>
          </w:tcPr>
          <w:p w14:paraId="0685192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井道照明</w:t>
            </w:r>
          </w:p>
        </w:tc>
        <w:tc>
          <w:tcPr>
            <w:tcW w:w="4421" w:type="dxa"/>
            <w:tcBorders>
              <w:top w:val="single" w:sz="4" w:space="0" w:color="auto"/>
              <w:left w:val="single" w:sz="4" w:space="0" w:color="auto"/>
              <w:bottom w:val="single" w:sz="4" w:space="0" w:color="auto"/>
              <w:right w:val="single" w:sz="12" w:space="0" w:color="auto"/>
            </w:tcBorders>
            <w:vAlign w:val="center"/>
          </w:tcPr>
          <w:p w14:paraId="3B22138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齐全、正常</w:t>
            </w:r>
          </w:p>
        </w:tc>
      </w:tr>
      <w:tr w:rsidR="00216514" w14:paraId="175BB8E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8CC9F4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13</w:t>
            </w:r>
          </w:p>
        </w:tc>
        <w:tc>
          <w:tcPr>
            <w:tcW w:w="4421" w:type="dxa"/>
            <w:tcBorders>
              <w:top w:val="single" w:sz="4" w:space="0" w:color="auto"/>
              <w:left w:val="single" w:sz="4" w:space="0" w:color="auto"/>
              <w:bottom w:val="single" w:sz="4" w:space="0" w:color="auto"/>
              <w:right w:val="single" w:sz="4" w:space="0" w:color="auto"/>
            </w:tcBorders>
            <w:vAlign w:val="center"/>
          </w:tcPr>
          <w:p w14:paraId="6D08590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轿厢照明、风扇、应急照明</w:t>
            </w:r>
          </w:p>
        </w:tc>
        <w:tc>
          <w:tcPr>
            <w:tcW w:w="4421" w:type="dxa"/>
            <w:tcBorders>
              <w:top w:val="single" w:sz="4" w:space="0" w:color="auto"/>
              <w:left w:val="single" w:sz="4" w:space="0" w:color="auto"/>
              <w:bottom w:val="single" w:sz="4" w:space="0" w:color="auto"/>
              <w:right w:val="single" w:sz="12" w:space="0" w:color="auto"/>
            </w:tcBorders>
            <w:vAlign w:val="center"/>
          </w:tcPr>
          <w:p w14:paraId="744BB49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7ED30A3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4D2659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14</w:t>
            </w:r>
          </w:p>
        </w:tc>
        <w:tc>
          <w:tcPr>
            <w:tcW w:w="4421" w:type="dxa"/>
            <w:tcBorders>
              <w:top w:val="single" w:sz="4" w:space="0" w:color="auto"/>
              <w:left w:val="single" w:sz="4" w:space="0" w:color="auto"/>
              <w:bottom w:val="single" w:sz="4" w:space="0" w:color="auto"/>
              <w:right w:val="single" w:sz="4" w:space="0" w:color="auto"/>
            </w:tcBorders>
            <w:vAlign w:val="center"/>
          </w:tcPr>
          <w:p w14:paraId="0690379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轿厢检修开关、急停开关</w:t>
            </w:r>
          </w:p>
        </w:tc>
        <w:tc>
          <w:tcPr>
            <w:tcW w:w="4421" w:type="dxa"/>
            <w:tcBorders>
              <w:top w:val="single" w:sz="4" w:space="0" w:color="auto"/>
              <w:left w:val="single" w:sz="4" w:space="0" w:color="auto"/>
              <w:bottom w:val="single" w:sz="4" w:space="0" w:color="auto"/>
              <w:right w:val="single" w:sz="12" w:space="0" w:color="auto"/>
            </w:tcBorders>
            <w:vAlign w:val="center"/>
          </w:tcPr>
          <w:p w14:paraId="65B228C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5F0BBA9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13CF65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15</w:t>
            </w:r>
          </w:p>
        </w:tc>
        <w:tc>
          <w:tcPr>
            <w:tcW w:w="4421" w:type="dxa"/>
            <w:tcBorders>
              <w:top w:val="single" w:sz="4" w:space="0" w:color="auto"/>
              <w:left w:val="single" w:sz="4" w:space="0" w:color="auto"/>
              <w:bottom w:val="single" w:sz="4" w:space="0" w:color="auto"/>
              <w:right w:val="single" w:sz="4" w:space="0" w:color="auto"/>
            </w:tcBorders>
            <w:vAlign w:val="center"/>
          </w:tcPr>
          <w:p w14:paraId="1AC25CC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轿内报警装置、对讲系统</w:t>
            </w:r>
          </w:p>
        </w:tc>
        <w:tc>
          <w:tcPr>
            <w:tcW w:w="4421" w:type="dxa"/>
            <w:tcBorders>
              <w:top w:val="single" w:sz="4" w:space="0" w:color="auto"/>
              <w:left w:val="single" w:sz="4" w:space="0" w:color="auto"/>
              <w:bottom w:val="single" w:sz="4" w:space="0" w:color="auto"/>
              <w:right w:val="single" w:sz="12" w:space="0" w:color="auto"/>
            </w:tcBorders>
            <w:vAlign w:val="center"/>
          </w:tcPr>
          <w:p w14:paraId="2D6D8EC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2D36232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001A42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16</w:t>
            </w:r>
          </w:p>
        </w:tc>
        <w:tc>
          <w:tcPr>
            <w:tcW w:w="4421" w:type="dxa"/>
            <w:tcBorders>
              <w:top w:val="single" w:sz="4" w:space="0" w:color="auto"/>
              <w:left w:val="single" w:sz="4" w:space="0" w:color="auto"/>
              <w:bottom w:val="single" w:sz="4" w:space="0" w:color="auto"/>
              <w:right w:val="single" w:sz="4" w:space="0" w:color="auto"/>
            </w:tcBorders>
            <w:vAlign w:val="center"/>
          </w:tcPr>
          <w:p w14:paraId="3A027EC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轿内显示、指令按钮</w:t>
            </w:r>
          </w:p>
        </w:tc>
        <w:tc>
          <w:tcPr>
            <w:tcW w:w="4421" w:type="dxa"/>
            <w:tcBorders>
              <w:top w:val="single" w:sz="4" w:space="0" w:color="auto"/>
              <w:left w:val="single" w:sz="4" w:space="0" w:color="auto"/>
              <w:bottom w:val="single" w:sz="4" w:space="0" w:color="auto"/>
              <w:right w:val="single" w:sz="12" w:space="0" w:color="auto"/>
            </w:tcBorders>
            <w:vAlign w:val="center"/>
          </w:tcPr>
          <w:p w14:paraId="0CC6444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0D88A3B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0F01E7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17</w:t>
            </w:r>
          </w:p>
        </w:tc>
        <w:tc>
          <w:tcPr>
            <w:tcW w:w="4421" w:type="dxa"/>
            <w:tcBorders>
              <w:top w:val="single" w:sz="4" w:space="0" w:color="auto"/>
              <w:left w:val="single" w:sz="4" w:space="0" w:color="auto"/>
              <w:bottom w:val="single" w:sz="4" w:space="0" w:color="auto"/>
              <w:right w:val="single" w:sz="4" w:space="0" w:color="auto"/>
            </w:tcBorders>
            <w:vAlign w:val="center"/>
          </w:tcPr>
          <w:p w14:paraId="66CE4A2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轿门安全装置</w:t>
            </w:r>
            <w:r>
              <w:rPr>
                <w:rFonts w:ascii="宋体" w:hAnsi="宋体" w:cs="宋体"/>
                <w:kern w:val="0"/>
                <w:sz w:val="24"/>
                <w:szCs w:val="24"/>
              </w:rPr>
              <w:t>(</w:t>
            </w:r>
            <w:r>
              <w:rPr>
                <w:rFonts w:ascii="宋体" w:hAnsi="宋体" w:cs="宋体" w:hint="eastAsia"/>
                <w:kern w:val="0"/>
                <w:sz w:val="24"/>
                <w:szCs w:val="24"/>
              </w:rPr>
              <w:t>安全触板，光幕、光电等</w:t>
            </w:r>
            <w:r>
              <w:rPr>
                <w:rFonts w:ascii="宋体" w:hAnsi="宋体" w:cs="宋体"/>
                <w:kern w:val="0"/>
                <w:sz w:val="24"/>
                <w:szCs w:val="24"/>
              </w:rPr>
              <w:t>)</w:t>
            </w:r>
          </w:p>
        </w:tc>
        <w:tc>
          <w:tcPr>
            <w:tcW w:w="4421" w:type="dxa"/>
            <w:tcBorders>
              <w:top w:val="single" w:sz="4" w:space="0" w:color="auto"/>
              <w:left w:val="single" w:sz="4" w:space="0" w:color="auto"/>
              <w:bottom w:val="single" w:sz="4" w:space="0" w:color="auto"/>
              <w:right w:val="single" w:sz="12" w:space="0" w:color="auto"/>
            </w:tcBorders>
            <w:vAlign w:val="center"/>
          </w:tcPr>
          <w:p w14:paraId="13004CA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功能有效</w:t>
            </w:r>
          </w:p>
        </w:tc>
      </w:tr>
      <w:tr w:rsidR="00216514" w14:paraId="18496C5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DFE6F0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18</w:t>
            </w:r>
          </w:p>
        </w:tc>
        <w:tc>
          <w:tcPr>
            <w:tcW w:w="4421" w:type="dxa"/>
            <w:tcBorders>
              <w:top w:val="single" w:sz="4" w:space="0" w:color="auto"/>
              <w:left w:val="single" w:sz="4" w:space="0" w:color="auto"/>
              <w:bottom w:val="single" w:sz="4" w:space="0" w:color="auto"/>
              <w:right w:val="single" w:sz="4" w:space="0" w:color="auto"/>
            </w:tcBorders>
            <w:vAlign w:val="center"/>
          </w:tcPr>
          <w:p w14:paraId="34F6A34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轿门门锁电气触点</w:t>
            </w:r>
          </w:p>
        </w:tc>
        <w:tc>
          <w:tcPr>
            <w:tcW w:w="4421" w:type="dxa"/>
            <w:tcBorders>
              <w:top w:val="single" w:sz="4" w:space="0" w:color="auto"/>
              <w:left w:val="single" w:sz="4" w:space="0" w:color="auto"/>
              <w:bottom w:val="single" w:sz="4" w:space="0" w:color="auto"/>
              <w:right w:val="single" w:sz="12" w:space="0" w:color="auto"/>
            </w:tcBorders>
            <w:vAlign w:val="center"/>
          </w:tcPr>
          <w:p w14:paraId="74E1DF8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2E897D7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3CD992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19</w:t>
            </w:r>
          </w:p>
        </w:tc>
        <w:tc>
          <w:tcPr>
            <w:tcW w:w="4421" w:type="dxa"/>
            <w:tcBorders>
              <w:top w:val="single" w:sz="4" w:space="0" w:color="auto"/>
              <w:left w:val="single" w:sz="4" w:space="0" w:color="auto"/>
              <w:bottom w:val="single" w:sz="4" w:space="0" w:color="auto"/>
              <w:right w:val="single" w:sz="4" w:space="0" w:color="auto"/>
            </w:tcBorders>
            <w:vAlign w:val="center"/>
          </w:tcPr>
          <w:p w14:paraId="117A11D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轿门运行</w:t>
            </w:r>
          </w:p>
        </w:tc>
        <w:tc>
          <w:tcPr>
            <w:tcW w:w="4421" w:type="dxa"/>
            <w:tcBorders>
              <w:top w:val="single" w:sz="4" w:space="0" w:color="auto"/>
              <w:left w:val="single" w:sz="4" w:space="0" w:color="auto"/>
              <w:bottom w:val="single" w:sz="4" w:space="0" w:color="auto"/>
              <w:right w:val="single" w:sz="12" w:space="0" w:color="auto"/>
            </w:tcBorders>
            <w:vAlign w:val="center"/>
          </w:tcPr>
          <w:p w14:paraId="130B2B5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开启和关闭工作正常</w:t>
            </w:r>
          </w:p>
        </w:tc>
      </w:tr>
      <w:tr w:rsidR="00216514" w14:paraId="62D8394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B9F438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20</w:t>
            </w:r>
          </w:p>
        </w:tc>
        <w:tc>
          <w:tcPr>
            <w:tcW w:w="4421" w:type="dxa"/>
            <w:tcBorders>
              <w:top w:val="single" w:sz="4" w:space="0" w:color="auto"/>
              <w:left w:val="single" w:sz="4" w:space="0" w:color="auto"/>
              <w:bottom w:val="single" w:sz="4" w:space="0" w:color="auto"/>
              <w:right w:val="single" w:sz="4" w:space="0" w:color="auto"/>
            </w:tcBorders>
            <w:vAlign w:val="center"/>
          </w:tcPr>
          <w:p w14:paraId="57EE713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轿厢平层精度</w:t>
            </w:r>
          </w:p>
        </w:tc>
        <w:tc>
          <w:tcPr>
            <w:tcW w:w="4421" w:type="dxa"/>
            <w:tcBorders>
              <w:top w:val="single" w:sz="4" w:space="0" w:color="auto"/>
              <w:left w:val="single" w:sz="4" w:space="0" w:color="auto"/>
              <w:bottom w:val="single" w:sz="4" w:space="0" w:color="auto"/>
              <w:right w:val="single" w:sz="12" w:space="0" w:color="auto"/>
            </w:tcBorders>
            <w:vAlign w:val="center"/>
          </w:tcPr>
          <w:p w14:paraId="7179A5B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符合标准</w:t>
            </w:r>
          </w:p>
        </w:tc>
      </w:tr>
      <w:tr w:rsidR="00216514" w14:paraId="5853A28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C1AF95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21</w:t>
            </w:r>
          </w:p>
        </w:tc>
        <w:tc>
          <w:tcPr>
            <w:tcW w:w="4421" w:type="dxa"/>
            <w:tcBorders>
              <w:top w:val="single" w:sz="4" w:space="0" w:color="auto"/>
              <w:left w:val="single" w:sz="4" w:space="0" w:color="auto"/>
              <w:bottom w:val="single" w:sz="4" w:space="0" w:color="auto"/>
              <w:right w:val="single" w:sz="4" w:space="0" w:color="auto"/>
            </w:tcBorders>
            <w:vAlign w:val="center"/>
          </w:tcPr>
          <w:p w14:paraId="51DC6B8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层站召唤、层楼显示</w:t>
            </w:r>
          </w:p>
        </w:tc>
        <w:tc>
          <w:tcPr>
            <w:tcW w:w="4421" w:type="dxa"/>
            <w:tcBorders>
              <w:top w:val="single" w:sz="4" w:space="0" w:color="auto"/>
              <w:left w:val="single" w:sz="4" w:space="0" w:color="auto"/>
              <w:bottom w:val="single" w:sz="4" w:space="0" w:color="auto"/>
              <w:right w:val="single" w:sz="12" w:space="0" w:color="auto"/>
            </w:tcBorders>
            <w:vAlign w:val="center"/>
          </w:tcPr>
          <w:p w14:paraId="1016DE1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1719B2C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B8DE989"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lastRenderedPageBreak/>
              <w:t>22</w:t>
            </w:r>
          </w:p>
        </w:tc>
        <w:tc>
          <w:tcPr>
            <w:tcW w:w="4421" w:type="dxa"/>
            <w:tcBorders>
              <w:top w:val="single" w:sz="4" w:space="0" w:color="auto"/>
              <w:left w:val="single" w:sz="4" w:space="0" w:color="auto"/>
              <w:bottom w:val="single" w:sz="4" w:space="0" w:color="auto"/>
              <w:right w:val="single" w:sz="4" w:space="0" w:color="auto"/>
            </w:tcBorders>
            <w:vAlign w:val="center"/>
          </w:tcPr>
          <w:p w14:paraId="2E44E8D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层门地坎</w:t>
            </w:r>
          </w:p>
        </w:tc>
        <w:tc>
          <w:tcPr>
            <w:tcW w:w="4421" w:type="dxa"/>
            <w:tcBorders>
              <w:top w:val="single" w:sz="4" w:space="0" w:color="auto"/>
              <w:left w:val="single" w:sz="4" w:space="0" w:color="auto"/>
              <w:bottom w:val="single" w:sz="4" w:space="0" w:color="auto"/>
              <w:right w:val="single" w:sz="12" w:space="0" w:color="auto"/>
            </w:tcBorders>
            <w:vAlign w:val="center"/>
          </w:tcPr>
          <w:p w14:paraId="24A633B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w:t>
            </w:r>
          </w:p>
        </w:tc>
      </w:tr>
      <w:tr w:rsidR="00216514" w14:paraId="25CD702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FEBDC2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23</w:t>
            </w:r>
          </w:p>
        </w:tc>
        <w:tc>
          <w:tcPr>
            <w:tcW w:w="4421" w:type="dxa"/>
            <w:tcBorders>
              <w:top w:val="single" w:sz="4" w:space="0" w:color="auto"/>
              <w:left w:val="single" w:sz="4" w:space="0" w:color="auto"/>
              <w:bottom w:val="single" w:sz="4" w:space="0" w:color="auto"/>
              <w:right w:val="single" w:sz="4" w:space="0" w:color="auto"/>
            </w:tcBorders>
            <w:vAlign w:val="center"/>
          </w:tcPr>
          <w:p w14:paraId="26697A9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层门自动关门装置</w:t>
            </w:r>
          </w:p>
        </w:tc>
        <w:tc>
          <w:tcPr>
            <w:tcW w:w="4421" w:type="dxa"/>
            <w:tcBorders>
              <w:top w:val="single" w:sz="4" w:space="0" w:color="auto"/>
              <w:left w:val="single" w:sz="4" w:space="0" w:color="auto"/>
              <w:bottom w:val="single" w:sz="4" w:space="0" w:color="auto"/>
              <w:right w:val="single" w:sz="12" w:space="0" w:color="auto"/>
            </w:tcBorders>
            <w:vAlign w:val="center"/>
          </w:tcPr>
          <w:p w14:paraId="378FE19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正常</w:t>
            </w:r>
          </w:p>
        </w:tc>
      </w:tr>
      <w:tr w:rsidR="00216514" w14:paraId="02380D6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554B1B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24</w:t>
            </w:r>
          </w:p>
        </w:tc>
        <w:tc>
          <w:tcPr>
            <w:tcW w:w="4421" w:type="dxa"/>
            <w:tcBorders>
              <w:top w:val="single" w:sz="4" w:space="0" w:color="auto"/>
              <w:left w:val="single" w:sz="4" w:space="0" w:color="auto"/>
              <w:bottom w:val="single" w:sz="4" w:space="0" w:color="auto"/>
              <w:right w:val="single" w:sz="4" w:space="0" w:color="auto"/>
            </w:tcBorders>
            <w:vAlign w:val="center"/>
          </w:tcPr>
          <w:p w14:paraId="2D332EC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层门门锁自动复位</w:t>
            </w:r>
          </w:p>
        </w:tc>
        <w:tc>
          <w:tcPr>
            <w:tcW w:w="4421" w:type="dxa"/>
            <w:tcBorders>
              <w:top w:val="single" w:sz="4" w:space="0" w:color="auto"/>
              <w:left w:val="single" w:sz="4" w:space="0" w:color="auto"/>
              <w:bottom w:val="single" w:sz="4" w:space="0" w:color="auto"/>
              <w:right w:val="single" w:sz="12" w:space="0" w:color="auto"/>
            </w:tcBorders>
            <w:vAlign w:val="center"/>
          </w:tcPr>
          <w:p w14:paraId="1F97161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用层门钥匙打开手动开锁装置释放后，层门门锁能自动复位</w:t>
            </w:r>
          </w:p>
        </w:tc>
      </w:tr>
      <w:tr w:rsidR="00216514" w14:paraId="33B4040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B6640F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25</w:t>
            </w:r>
          </w:p>
        </w:tc>
        <w:tc>
          <w:tcPr>
            <w:tcW w:w="4421" w:type="dxa"/>
            <w:tcBorders>
              <w:top w:val="single" w:sz="4" w:space="0" w:color="auto"/>
              <w:left w:val="single" w:sz="4" w:space="0" w:color="auto"/>
              <w:bottom w:val="single" w:sz="4" w:space="0" w:color="auto"/>
              <w:right w:val="single" w:sz="4" w:space="0" w:color="auto"/>
            </w:tcBorders>
            <w:vAlign w:val="center"/>
          </w:tcPr>
          <w:p w14:paraId="5CD63D4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层门门锁电气触点</w:t>
            </w:r>
          </w:p>
        </w:tc>
        <w:tc>
          <w:tcPr>
            <w:tcW w:w="4421" w:type="dxa"/>
            <w:tcBorders>
              <w:top w:val="single" w:sz="4" w:space="0" w:color="auto"/>
              <w:left w:val="single" w:sz="4" w:space="0" w:color="auto"/>
              <w:bottom w:val="single" w:sz="4" w:space="0" w:color="auto"/>
              <w:right w:val="single" w:sz="12" w:space="0" w:color="auto"/>
            </w:tcBorders>
            <w:vAlign w:val="center"/>
          </w:tcPr>
          <w:p w14:paraId="21FAF5C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0EBD397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C0C2D0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26</w:t>
            </w:r>
          </w:p>
        </w:tc>
        <w:tc>
          <w:tcPr>
            <w:tcW w:w="4421" w:type="dxa"/>
            <w:tcBorders>
              <w:top w:val="single" w:sz="4" w:space="0" w:color="auto"/>
              <w:left w:val="single" w:sz="4" w:space="0" w:color="auto"/>
              <w:bottom w:val="single" w:sz="4" w:space="0" w:color="auto"/>
              <w:right w:val="single" w:sz="4" w:space="0" w:color="auto"/>
            </w:tcBorders>
            <w:vAlign w:val="center"/>
          </w:tcPr>
          <w:p w14:paraId="1A2767B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层门锁紧元件啮合长度</w:t>
            </w:r>
          </w:p>
        </w:tc>
        <w:tc>
          <w:tcPr>
            <w:tcW w:w="4421" w:type="dxa"/>
            <w:tcBorders>
              <w:top w:val="single" w:sz="4" w:space="0" w:color="auto"/>
              <w:left w:val="single" w:sz="4" w:space="0" w:color="auto"/>
              <w:bottom w:val="single" w:sz="4" w:space="0" w:color="auto"/>
              <w:right w:val="single" w:sz="12" w:space="0" w:color="auto"/>
            </w:tcBorders>
            <w:vAlign w:val="center"/>
          </w:tcPr>
          <w:p w14:paraId="74C3987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不小于</w:t>
            </w:r>
            <w:r>
              <w:rPr>
                <w:rFonts w:ascii="宋体" w:hAnsi="宋体" w:cs="宋体"/>
                <w:kern w:val="0"/>
                <w:sz w:val="24"/>
                <w:szCs w:val="24"/>
              </w:rPr>
              <w:t xml:space="preserve"> 7mm</w:t>
            </w:r>
          </w:p>
        </w:tc>
      </w:tr>
      <w:tr w:rsidR="00216514" w14:paraId="432EEC9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C53610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27</w:t>
            </w:r>
          </w:p>
        </w:tc>
        <w:tc>
          <w:tcPr>
            <w:tcW w:w="4421" w:type="dxa"/>
            <w:tcBorders>
              <w:top w:val="single" w:sz="4" w:space="0" w:color="auto"/>
              <w:left w:val="single" w:sz="4" w:space="0" w:color="auto"/>
              <w:bottom w:val="single" w:sz="4" w:space="0" w:color="auto"/>
              <w:right w:val="single" w:sz="4" w:space="0" w:color="auto"/>
            </w:tcBorders>
            <w:vAlign w:val="center"/>
          </w:tcPr>
          <w:p w14:paraId="75BE239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底坑环境</w:t>
            </w:r>
          </w:p>
        </w:tc>
        <w:tc>
          <w:tcPr>
            <w:tcW w:w="4421" w:type="dxa"/>
            <w:tcBorders>
              <w:top w:val="single" w:sz="4" w:space="0" w:color="auto"/>
              <w:left w:val="single" w:sz="4" w:space="0" w:color="auto"/>
              <w:bottom w:val="single" w:sz="4" w:space="0" w:color="auto"/>
              <w:right w:val="single" w:sz="12" w:space="0" w:color="auto"/>
            </w:tcBorders>
            <w:vAlign w:val="center"/>
          </w:tcPr>
          <w:p w14:paraId="1A68D7E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清洁，无渗水、积水，照明正常</w:t>
            </w:r>
          </w:p>
        </w:tc>
      </w:tr>
      <w:tr w:rsidR="00216514" w14:paraId="19F0148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A364CF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28</w:t>
            </w:r>
          </w:p>
        </w:tc>
        <w:tc>
          <w:tcPr>
            <w:tcW w:w="4421" w:type="dxa"/>
            <w:tcBorders>
              <w:top w:val="single" w:sz="4" w:space="0" w:color="auto"/>
              <w:left w:val="single" w:sz="4" w:space="0" w:color="auto"/>
              <w:bottom w:val="single" w:sz="4" w:space="0" w:color="auto"/>
              <w:right w:val="single" w:sz="4" w:space="0" w:color="auto"/>
            </w:tcBorders>
            <w:vAlign w:val="center"/>
          </w:tcPr>
          <w:p w14:paraId="10348FB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底坑急停开关</w:t>
            </w:r>
          </w:p>
        </w:tc>
        <w:tc>
          <w:tcPr>
            <w:tcW w:w="4421" w:type="dxa"/>
            <w:tcBorders>
              <w:top w:val="single" w:sz="4" w:space="0" w:color="auto"/>
              <w:left w:val="single" w:sz="4" w:space="0" w:color="auto"/>
              <w:bottom w:val="single" w:sz="4" w:space="0" w:color="auto"/>
              <w:right w:val="single" w:sz="12" w:space="0" w:color="auto"/>
            </w:tcBorders>
            <w:vAlign w:val="center"/>
          </w:tcPr>
          <w:p w14:paraId="4B79C7B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09C307C2"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A50060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29</w:t>
            </w:r>
          </w:p>
        </w:tc>
        <w:tc>
          <w:tcPr>
            <w:tcW w:w="4421" w:type="dxa"/>
            <w:tcBorders>
              <w:top w:val="single" w:sz="4" w:space="0" w:color="auto"/>
              <w:left w:val="single" w:sz="4" w:space="0" w:color="auto"/>
              <w:bottom w:val="single" w:sz="4" w:space="0" w:color="auto"/>
              <w:right w:val="single" w:sz="4" w:space="0" w:color="auto"/>
            </w:tcBorders>
            <w:vAlign w:val="center"/>
          </w:tcPr>
          <w:p w14:paraId="5B0376C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减速机润滑油</w:t>
            </w:r>
          </w:p>
        </w:tc>
        <w:tc>
          <w:tcPr>
            <w:tcW w:w="4421" w:type="dxa"/>
            <w:tcBorders>
              <w:top w:val="single" w:sz="4" w:space="0" w:color="auto"/>
              <w:left w:val="single" w:sz="4" w:space="0" w:color="auto"/>
              <w:bottom w:val="single" w:sz="4" w:space="0" w:color="auto"/>
              <w:right w:val="single" w:sz="12" w:space="0" w:color="auto"/>
            </w:tcBorders>
            <w:vAlign w:val="center"/>
          </w:tcPr>
          <w:p w14:paraId="2EF1B53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油量适宜，除蜗杆伸出端外均无渗漏</w:t>
            </w:r>
          </w:p>
        </w:tc>
      </w:tr>
      <w:tr w:rsidR="00216514" w14:paraId="773C20F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A0D5719"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30</w:t>
            </w:r>
          </w:p>
        </w:tc>
        <w:tc>
          <w:tcPr>
            <w:tcW w:w="4421" w:type="dxa"/>
            <w:tcBorders>
              <w:top w:val="single" w:sz="4" w:space="0" w:color="auto"/>
              <w:left w:val="single" w:sz="4" w:space="0" w:color="auto"/>
              <w:bottom w:val="single" w:sz="4" w:space="0" w:color="auto"/>
              <w:right w:val="single" w:sz="4" w:space="0" w:color="auto"/>
            </w:tcBorders>
            <w:vAlign w:val="center"/>
          </w:tcPr>
          <w:p w14:paraId="0CD327B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制动衬</w:t>
            </w:r>
          </w:p>
        </w:tc>
        <w:tc>
          <w:tcPr>
            <w:tcW w:w="4421" w:type="dxa"/>
            <w:tcBorders>
              <w:top w:val="single" w:sz="4" w:space="0" w:color="auto"/>
              <w:left w:val="single" w:sz="4" w:space="0" w:color="auto"/>
              <w:bottom w:val="single" w:sz="4" w:space="0" w:color="auto"/>
              <w:right w:val="single" w:sz="12" w:space="0" w:color="auto"/>
            </w:tcBorders>
            <w:vAlign w:val="center"/>
          </w:tcPr>
          <w:p w14:paraId="1BA72B7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清洁，磨损量不超过制造单位要求</w:t>
            </w:r>
          </w:p>
        </w:tc>
      </w:tr>
      <w:tr w:rsidR="00216514" w14:paraId="204EEB02"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8CA8E2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31</w:t>
            </w:r>
          </w:p>
        </w:tc>
        <w:tc>
          <w:tcPr>
            <w:tcW w:w="4421" w:type="dxa"/>
            <w:tcBorders>
              <w:top w:val="single" w:sz="4" w:space="0" w:color="auto"/>
              <w:left w:val="single" w:sz="4" w:space="0" w:color="auto"/>
              <w:bottom w:val="single" w:sz="4" w:space="0" w:color="auto"/>
              <w:right w:val="single" w:sz="4" w:space="0" w:color="auto"/>
            </w:tcBorders>
            <w:vAlign w:val="center"/>
          </w:tcPr>
          <w:p w14:paraId="6DBC854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位置脉冲发生器</w:t>
            </w:r>
          </w:p>
        </w:tc>
        <w:tc>
          <w:tcPr>
            <w:tcW w:w="4421" w:type="dxa"/>
            <w:tcBorders>
              <w:top w:val="single" w:sz="4" w:space="0" w:color="auto"/>
              <w:left w:val="single" w:sz="4" w:space="0" w:color="auto"/>
              <w:bottom w:val="single" w:sz="4" w:space="0" w:color="auto"/>
              <w:right w:val="single" w:sz="12" w:space="0" w:color="auto"/>
            </w:tcBorders>
            <w:vAlign w:val="center"/>
          </w:tcPr>
          <w:p w14:paraId="74529C9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2A5BFEF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E9A799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32</w:t>
            </w:r>
          </w:p>
        </w:tc>
        <w:tc>
          <w:tcPr>
            <w:tcW w:w="4421" w:type="dxa"/>
            <w:tcBorders>
              <w:top w:val="single" w:sz="4" w:space="0" w:color="auto"/>
              <w:left w:val="single" w:sz="4" w:space="0" w:color="auto"/>
              <w:bottom w:val="single" w:sz="4" w:space="0" w:color="auto"/>
              <w:right w:val="single" w:sz="4" w:space="0" w:color="auto"/>
            </w:tcBorders>
            <w:vAlign w:val="center"/>
          </w:tcPr>
          <w:p w14:paraId="5736F20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选层器动静触点</w:t>
            </w:r>
          </w:p>
        </w:tc>
        <w:tc>
          <w:tcPr>
            <w:tcW w:w="4421" w:type="dxa"/>
            <w:tcBorders>
              <w:top w:val="single" w:sz="4" w:space="0" w:color="auto"/>
              <w:left w:val="single" w:sz="4" w:space="0" w:color="auto"/>
              <w:bottom w:val="single" w:sz="4" w:space="0" w:color="auto"/>
              <w:right w:val="single" w:sz="12" w:space="0" w:color="auto"/>
            </w:tcBorders>
            <w:vAlign w:val="center"/>
          </w:tcPr>
          <w:p w14:paraId="71F04A3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清洁，无烧蚀</w:t>
            </w:r>
          </w:p>
        </w:tc>
      </w:tr>
      <w:tr w:rsidR="00216514" w14:paraId="5388CD9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652160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33</w:t>
            </w:r>
          </w:p>
        </w:tc>
        <w:tc>
          <w:tcPr>
            <w:tcW w:w="4421" w:type="dxa"/>
            <w:tcBorders>
              <w:top w:val="single" w:sz="4" w:space="0" w:color="auto"/>
              <w:left w:val="single" w:sz="4" w:space="0" w:color="auto"/>
              <w:bottom w:val="single" w:sz="4" w:space="0" w:color="auto"/>
              <w:right w:val="single" w:sz="4" w:space="0" w:color="auto"/>
            </w:tcBorders>
            <w:vAlign w:val="center"/>
          </w:tcPr>
          <w:p w14:paraId="3624473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曳引轮槽、曳引钢丝绳</w:t>
            </w:r>
          </w:p>
        </w:tc>
        <w:tc>
          <w:tcPr>
            <w:tcW w:w="4421" w:type="dxa"/>
            <w:tcBorders>
              <w:top w:val="single" w:sz="4" w:space="0" w:color="auto"/>
              <w:left w:val="single" w:sz="4" w:space="0" w:color="auto"/>
              <w:bottom w:val="single" w:sz="4" w:space="0" w:color="auto"/>
              <w:right w:val="single" w:sz="12" w:space="0" w:color="auto"/>
            </w:tcBorders>
            <w:vAlign w:val="center"/>
          </w:tcPr>
          <w:p w14:paraId="28CCCAB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清洁，无严重油腻，张力均匀</w:t>
            </w:r>
          </w:p>
        </w:tc>
      </w:tr>
      <w:tr w:rsidR="00216514" w14:paraId="05B8018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2447CF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34</w:t>
            </w:r>
          </w:p>
        </w:tc>
        <w:tc>
          <w:tcPr>
            <w:tcW w:w="4421" w:type="dxa"/>
            <w:tcBorders>
              <w:top w:val="single" w:sz="4" w:space="0" w:color="auto"/>
              <w:left w:val="single" w:sz="4" w:space="0" w:color="auto"/>
              <w:bottom w:val="single" w:sz="4" w:space="0" w:color="auto"/>
              <w:right w:val="single" w:sz="4" w:space="0" w:color="auto"/>
            </w:tcBorders>
            <w:vAlign w:val="center"/>
          </w:tcPr>
          <w:p w14:paraId="587AD86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限速器轮槽、限速器钢丝绳</w:t>
            </w:r>
          </w:p>
        </w:tc>
        <w:tc>
          <w:tcPr>
            <w:tcW w:w="4421" w:type="dxa"/>
            <w:tcBorders>
              <w:top w:val="single" w:sz="4" w:space="0" w:color="auto"/>
              <w:left w:val="single" w:sz="4" w:space="0" w:color="auto"/>
              <w:bottom w:val="single" w:sz="4" w:space="0" w:color="auto"/>
              <w:right w:val="single" w:sz="12" w:space="0" w:color="auto"/>
            </w:tcBorders>
            <w:vAlign w:val="center"/>
          </w:tcPr>
          <w:p w14:paraId="7BCD155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清洁，无严重油腻</w:t>
            </w:r>
          </w:p>
        </w:tc>
      </w:tr>
      <w:tr w:rsidR="00216514" w14:paraId="44EA53E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F201D0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35</w:t>
            </w:r>
          </w:p>
        </w:tc>
        <w:tc>
          <w:tcPr>
            <w:tcW w:w="4421" w:type="dxa"/>
            <w:tcBorders>
              <w:top w:val="single" w:sz="4" w:space="0" w:color="auto"/>
              <w:left w:val="single" w:sz="4" w:space="0" w:color="auto"/>
              <w:bottom w:val="single" w:sz="4" w:space="0" w:color="auto"/>
              <w:right w:val="single" w:sz="4" w:space="0" w:color="auto"/>
            </w:tcBorders>
            <w:vAlign w:val="center"/>
          </w:tcPr>
          <w:p w14:paraId="0E06156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靴衬、滚轮</w:t>
            </w:r>
          </w:p>
        </w:tc>
        <w:tc>
          <w:tcPr>
            <w:tcW w:w="4421" w:type="dxa"/>
            <w:tcBorders>
              <w:top w:val="single" w:sz="4" w:space="0" w:color="auto"/>
              <w:left w:val="single" w:sz="4" w:space="0" w:color="auto"/>
              <w:bottom w:val="single" w:sz="4" w:space="0" w:color="auto"/>
              <w:right w:val="single" w:sz="12" w:space="0" w:color="auto"/>
            </w:tcBorders>
            <w:vAlign w:val="center"/>
          </w:tcPr>
          <w:p w14:paraId="1A6F8FB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清洁，磨损量不超过制造单位要求</w:t>
            </w:r>
          </w:p>
        </w:tc>
      </w:tr>
      <w:tr w:rsidR="00216514" w14:paraId="5F50952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CA088C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36</w:t>
            </w:r>
          </w:p>
        </w:tc>
        <w:tc>
          <w:tcPr>
            <w:tcW w:w="4421" w:type="dxa"/>
            <w:tcBorders>
              <w:top w:val="single" w:sz="4" w:space="0" w:color="auto"/>
              <w:left w:val="single" w:sz="4" w:space="0" w:color="auto"/>
              <w:bottom w:val="single" w:sz="4" w:space="0" w:color="auto"/>
              <w:right w:val="single" w:sz="4" w:space="0" w:color="auto"/>
            </w:tcBorders>
            <w:vAlign w:val="center"/>
          </w:tcPr>
          <w:p w14:paraId="65ABE9F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验证轿门关闭的电气安全装置</w:t>
            </w:r>
          </w:p>
        </w:tc>
        <w:tc>
          <w:tcPr>
            <w:tcW w:w="4421" w:type="dxa"/>
            <w:tcBorders>
              <w:top w:val="single" w:sz="4" w:space="0" w:color="auto"/>
              <w:left w:val="single" w:sz="4" w:space="0" w:color="auto"/>
              <w:bottom w:val="single" w:sz="4" w:space="0" w:color="auto"/>
              <w:right w:val="single" w:sz="12" w:space="0" w:color="auto"/>
            </w:tcBorders>
            <w:vAlign w:val="center"/>
          </w:tcPr>
          <w:p w14:paraId="0F3AD6D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904089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175CE1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37</w:t>
            </w:r>
          </w:p>
        </w:tc>
        <w:tc>
          <w:tcPr>
            <w:tcW w:w="4421" w:type="dxa"/>
            <w:tcBorders>
              <w:top w:val="single" w:sz="4" w:space="0" w:color="auto"/>
              <w:left w:val="single" w:sz="4" w:space="0" w:color="auto"/>
              <w:bottom w:val="single" w:sz="4" w:space="0" w:color="auto"/>
              <w:right w:val="single" w:sz="4" w:space="0" w:color="auto"/>
            </w:tcBorders>
            <w:vAlign w:val="center"/>
          </w:tcPr>
          <w:p w14:paraId="0F70C7B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层门、轿门系统中传动钢丝绳、链条、胶带</w:t>
            </w:r>
          </w:p>
        </w:tc>
        <w:tc>
          <w:tcPr>
            <w:tcW w:w="4421" w:type="dxa"/>
            <w:tcBorders>
              <w:top w:val="single" w:sz="4" w:space="0" w:color="auto"/>
              <w:left w:val="single" w:sz="4" w:space="0" w:color="auto"/>
              <w:bottom w:val="single" w:sz="4" w:space="0" w:color="auto"/>
              <w:right w:val="single" w:sz="12" w:space="0" w:color="auto"/>
            </w:tcBorders>
            <w:vAlign w:val="center"/>
          </w:tcPr>
          <w:p w14:paraId="74AA6C2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按照制造单位要求进行清洁、调整</w:t>
            </w:r>
          </w:p>
        </w:tc>
      </w:tr>
      <w:tr w:rsidR="00216514" w14:paraId="7A2FB4B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ACB06A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38</w:t>
            </w:r>
          </w:p>
        </w:tc>
        <w:tc>
          <w:tcPr>
            <w:tcW w:w="4421" w:type="dxa"/>
            <w:tcBorders>
              <w:top w:val="single" w:sz="4" w:space="0" w:color="auto"/>
              <w:left w:val="single" w:sz="4" w:space="0" w:color="auto"/>
              <w:bottom w:val="single" w:sz="4" w:space="0" w:color="auto"/>
              <w:right w:val="single" w:sz="4" w:space="0" w:color="auto"/>
            </w:tcBorders>
            <w:vAlign w:val="center"/>
          </w:tcPr>
          <w:p w14:paraId="19CA7D6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层门门导靴</w:t>
            </w:r>
          </w:p>
        </w:tc>
        <w:tc>
          <w:tcPr>
            <w:tcW w:w="4421" w:type="dxa"/>
            <w:tcBorders>
              <w:top w:val="single" w:sz="4" w:space="0" w:color="auto"/>
              <w:left w:val="single" w:sz="4" w:space="0" w:color="auto"/>
              <w:bottom w:val="single" w:sz="4" w:space="0" w:color="auto"/>
              <w:right w:val="single" w:sz="12" w:space="0" w:color="auto"/>
            </w:tcBorders>
            <w:vAlign w:val="center"/>
          </w:tcPr>
          <w:p w14:paraId="08387D6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磨损量不超过制造单位要求</w:t>
            </w:r>
          </w:p>
        </w:tc>
      </w:tr>
      <w:tr w:rsidR="00216514" w14:paraId="743F91C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3353B6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39</w:t>
            </w:r>
          </w:p>
        </w:tc>
        <w:tc>
          <w:tcPr>
            <w:tcW w:w="4421" w:type="dxa"/>
            <w:tcBorders>
              <w:top w:val="single" w:sz="4" w:space="0" w:color="auto"/>
              <w:left w:val="single" w:sz="4" w:space="0" w:color="auto"/>
              <w:bottom w:val="single" w:sz="4" w:space="0" w:color="auto"/>
              <w:right w:val="single" w:sz="4" w:space="0" w:color="auto"/>
            </w:tcBorders>
            <w:vAlign w:val="center"/>
          </w:tcPr>
          <w:p w14:paraId="7C33E32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消防开关</w:t>
            </w:r>
          </w:p>
        </w:tc>
        <w:tc>
          <w:tcPr>
            <w:tcW w:w="4421" w:type="dxa"/>
            <w:tcBorders>
              <w:top w:val="single" w:sz="4" w:space="0" w:color="auto"/>
              <w:left w:val="single" w:sz="4" w:space="0" w:color="auto"/>
              <w:bottom w:val="single" w:sz="4" w:space="0" w:color="auto"/>
              <w:right w:val="single" w:sz="12" w:space="0" w:color="auto"/>
            </w:tcBorders>
            <w:vAlign w:val="center"/>
          </w:tcPr>
          <w:p w14:paraId="6D9E7D7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工作正常，功能有效</w:t>
            </w:r>
          </w:p>
        </w:tc>
      </w:tr>
      <w:tr w:rsidR="00216514" w14:paraId="1946584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5C9240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40</w:t>
            </w:r>
          </w:p>
        </w:tc>
        <w:tc>
          <w:tcPr>
            <w:tcW w:w="4421" w:type="dxa"/>
            <w:tcBorders>
              <w:top w:val="single" w:sz="4" w:space="0" w:color="auto"/>
              <w:left w:val="single" w:sz="4" w:space="0" w:color="auto"/>
              <w:bottom w:val="single" w:sz="4" w:space="0" w:color="auto"/>
              <w:right w:val="single" w:sz="4" w:space="0" w:color="auto"/>
            </w:tcBorders>
            <w:vAlign w:val="center"/>
          </w:tcPr>
          <w:p w14:paraId="507860E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耗能缓冲器</w:t>
            </w:r>
          </w:p>
        </w:tc>
        <w:tc>
          <w:tcPr>
            <w:tcW w:w="4421" w:type="dxa"/>
            <w:tcBorders>
              <w:top w:val="single" w:sz="4" w:space="0" w:color="auto"/>
              <w:left w:val="single" w:sz="4" w:space="0" w:color="auto"/>
              <w:bottom w:val="single" w:sz="4" w:space="0" w:color="auto"/>
              <w:right w:val="single" w:sz="12" w:space="0" w:color="auto"/>
            </w:tcBorders>
            <w:vAlign w:val="center"/>
          </w:tcPr>
          <w:p w14:paraId="3529A25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电气安全装置功能有效，油量适宜，柱塞无锈蚀</w:t>
            </w:r>
          </w:p>
        </w:tc>
      </w:tr>
      <w:tr w:rsidR="00216514" w14:paraId="66C6EF1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AB444E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41</w:t>
            </w:r>
          </w:p>
        </w:tc>
        <w:tc>
          <w:tcPr>
            <w:tcW w:w="4421" w:type="dxa"/>
            <w:tcBorders>
              <w:top w:val="single" w:sz="4" w:space="0" w:color="auto"/>
              <w:left w:val="single" w:sz="4" w:space="0" w:color="auto"/>
              <w:bottom w:val="single" w:sz="4" w:space="0" w:color="auto"/>
              <w:right w:val="single" w:sz="4" w:space="0" w:color="auto"/>
            </w:tcBorders>
            <w:vAlign w:val="center"/>
          </w:tcPr>
          <w:p w14:paraId="30C4077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限速器张紧轮装置和电气安全装置</w:t>
            </w:r>
          </w:p>
        </w:tc>
        <w:tc>
          <w:tcPr>
            <w:tcW w:w="4421" w:type="dxa"/>
            <w:tcBorders>
              <w:top w:val="single" w:sz="4" w:space="0" w:color="auto"/>
              <w:left w:val="single" w:sz="4" w:space="0" w:color="auto"/>
              <w:bottom w:val="single" w:sz="4" w:space="0" w:color="auto"/>
              <w:right w:val="single" w:sz="12" w:space="0" w:color="auto"/>
            </w:tcBorders>
            <w:vAlign w:val="center"/>
          </w:tcPr>
          <w:p w14:paraId="6B6041B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7663F3A2"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8D0045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42</w:t>
            </w:r>
          </w:p>
        </w:tc>
        <w:tc>
          <w:tcPr>
            <w:tcW w:w="4421" w:type="dxa"/>
            <w:tcBorders>
              <w:top w:val="single" w:sz="4" w:space="0" w:color="auto"/>
              <w:left w:val="single" w:sz="4" w:space="0" w:color="auto"/>
              <w:bottom w:val="single" w:sz="4" w:space="0" w:color="auto"/>
              <w:right w:val="single" w:sz="4" w:space="0" w:color="auto"/>
            </w:tcBorders>
            <w:vAlign w:val="center"/>
          </w:tcPr>
          <w:p w14:paraId="5F42C75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电动机与减速机联轴器螺栓</w:t>
            </w:r>
          </w:p>
        </w:tc>
        <w:tc>
          <w:tcPr>
            <w:tcW w:w="4421" w:type="dxa"/>
            <w:tcBorders>
              <w:top w:val="single" w:sz="4" w:space="0" w:color="auto"/>
              <w:left w:val="single" w:sz="4" w:space="0" w:color="auto"/>
              <w:bottom w:val="single" w:sz="4" w:space="0" w:color="auto"/>
              <w:right w:val="single" w:sz="12" w:space="0" w:color="auto"/>
            </w:tcBorders>
            <w:vAlign w:val="center"/>
          </w:tcPr>
          <w:p w14:paraId="1FE6DAC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无松动</w:t>
            </w:r>
          </w:p>
        </w:tc>
      </w:tr>
      <w:tr w:rsidR="00216514" w14:paraId="5817131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3868AE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43</w:t>
            </w:r>
          </w:p>
        </w:tc>
        <w:tc>
          <w:tcPr>
            <w:tcW w:w="4421" w:type="dxa"/>
            <w:tcBorders>
              <w:top w:val="single" w:sz="4" w:space="0" w:color="auto"/>
              <w:left w:val="single" w:sz="4" w:space="0" w:color="auto"/>
              <w:bottom w:val="single" w:sz="4" w:space="0" w:color="auto"/>
              <w:right w:val="single" w:sz="4" w:space="0" w:color="auto"/>
            </w:tcBorders>
            <w:vAlign w:val="center"/>
          </w:tcPr>
          <w:p w14:paraId="0B8BC64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曳引轮、导向轮轴承部</w:t>
            </w:r>
          </w:p>
        </w:tc>
        <w:tc>
          <w:tcPr>
            <w:tcW w:w="4421" w:type="dxa"/>
            <w:tcBorders>
              <w:top w:val="single" w:sz="4" w:space="0" w:color="auto"/>
              <w:left w:val="single" w:sz="4" w:space="0" w:color="auto"/>
              <w:bottom w:val="single" w:sz="4" w:space="0" w:color="auto"/>
              <w:right w:val="single" w:sz="12" w:space="0" w:color="auto"/>
            </w:tcBorders>
            <w:vAlign w:val="center"/>
          </w:tcPr>
          <w:p w14:paraId="0C41EC6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无异常声，无振动，润滑良好</w:t>
            </w:r>
          </w:p>
        </w:tc>
      </w:tr>
      <w:tr w:rsidR="00216514" w14:paraId="11B8CAD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8454EB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44</w:t>
            </w:r>
          </w:p>
        </w:tc>
        <w:tc>
          <w:tcPr>
            <w:tcW w:w="4421" w:type="dxa"/>
            <w:tcBorders>
              <w:top w:val="single" w:sz="4" w:space="0" w:color="auto"/>
              <w:left w:val="single" w:sz="4" w:space="0" w:color="auto"/>
              <w:bottom w:val="single" w:sz="4" w:space="0" w:color="auto"/>
              <w:right w:val="single" w:sz="4" w:space="0" w:color="auto"/>
            </w:tcBorders>
            <w:vAlign w:val="center"/>
          </w:tcPr>
          <w:p w14:paraId="65E9ED7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曳引轮槽</w:t>
            </w:r>
          </w:p>
        </w:tc>
        <w:tc>
          <w:tcPr>
            <w:tcW w:w="4421" w:type="dxa"/>
            <w:tcBorders>
              <w:top w:val="single" w:sz="4" w:space="0" w:color="auto"/>
              <w:left w:val="single" w:sz="4" w:space="0" w:color="auto"/>
              <w:bottom w:val="single" w:sz="4" w:space="0" w:color="auto"/>
              <w:right w:val="single" w:sz="12" w:space="0" w:color="auto"/>
            </w:tcBorders>
            <w:vAlign w:val="center"/>
          </w:tcPr>
          <w:p w14:paraId="5A47DB6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磨损量不超过制造单位要求</w:t>
            </w:r>
          </w:p>
        </w:tc>
      </w:tr>
      <w:tr w:rsidR="00216514" w14:paraId="2E0E934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94AA4C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45</w:t>
            </w:r>
          </w:p>
        </w:tc>
        <w:tc>
          <w:tcPr>
            <w:tcW w:w="4421" w:type="dxa"/>
            <w:tcBorders>
              <w:top w:val="single" w:sz="4" w:space="0" w:color="auto"/>
              <w:left w:val="single" w:sz="4" w:space="0" w:color="auto"/>
              <w:bottom w:val="single" w:sz="4" w:space="0" w:color="auto"/>
              <w:right w:val="single" w:sz="4" w:space="0" w:color="auto"/>
            </w:tcBorders>
            <w:vAlign w:val="center"/>
          </w:tcPr>
          <w:p w14:paraId="3FA1084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制动器上检测开关</w:t>
            </w:r>
          </w:p>
        </w:tc>
        <w:tc>
          <w:tcPr>
            <w:tcW w:w="4421" w:type="dxa"/>
            <w:tcBorders>
              <w:top w:val="single" w:sz="4" w:space="0" w:color="auto"/>
              <w:left w:val="single" w:sz="4" w:space="0" w:color="auto"/>
              <w:bottom w:val="single" w:sz="4" w:space="0" w:color="auto"/>
              <w:right w:val="single" w:sz="12" w:space="0" w:color="auto"/>
            </w:tcBorders>
            <w:vAlign w:val="center"/>
          </w:tcPr>
          <w:p w14:paraId="1FC6F0B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工作正常，制动器动作可靠</w:t>
            </w:r>
          </w:p>
        </w:tc>
      </w:tr>
      <w:tr w:rsidR="00216514" w14:paraId="3E8C5C6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034ADA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46</w:t>
            </w:r>
          </w:p>
        </w:tc>
        <w:tc>
          <w:tcPr>
            <w:tcW w:w="4421" w:type="dxa"/>
            <w:tcBorders>
              <w:top w:val="single" w:sz="4" w:space="0" w:color="auto"/>
              <w:left w:val="single" w:sz="4" w:space="0" w:color="auto"/>
              <w:bottom w:val="single" w:sz="4" w:space="0" w:color="auto"/>
              <w:right w:val="single" w:sz="4" w:space="0" w:color="auto"/>
            </w:tcBorders>
            <w:vAlign w:val="center"/>
          </w:tcPr>
          <w:p w14:paraId="7FF60B7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控制柜内各接线端子</w:t>
            </w:r>
          </w:p>
        </w:tc>
        <w:tc>
          <w:tcPr>
            <w:tcW w:w="4421" w:type="dxa"/>
            <w:tcBorders>
              <w:top w:val="single" w:sz="4" w:space="0" w:color="auto"/>
              <w:left w:val="single" w:sz="4" w:space="0" w:color="auto"/>
              <w:bottom w:val="single" w:sz="4" w:space="0" w:color="auto"/>
              <w:right w:val="single" w:sz="12" w:space="0" w:color="auto"/>
            </w:tcBorders>
            <w:vAlign w:val="center"/>
          </w:tcPr>
          <w:p w14:paraId="1D220E5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各接线紧固、整齐，线号齐全清晰</w:t>
            </w:r>
          </w:p>
        </w:tc>
      </w:tr>
      <w:tr w:rsidR="00216514" w14:paraId="3C257D5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9C16B2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47</w:t>
            </w:r>
          </w:p>
        </w:tc>
        <w:tc>
          <w:tcPr>
            <w:tcW w:w="4421" w:type="dxa"/>
            <w:tcBorders>
              <w:top w:val="single" w:sz="4" w:space="0" w:color="auto"/>
              <w:left w:val="single" w:sz="4" w:space="0" w:color="auto"/>
              <w:bottom w:val="single" w:sz="4" w:space="0" w:color="auto"/>
              <w:right w:val="single" w:sz="4" w:space="0" w:color="auto"/>
            </w:tcBorders>
            <w:vAlign w:val="center"/>
          </w:tcPr>
          <w:p w14:paraId="7C38968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控制柜各仪表</w:t>
            </w:r>
          </w:p>
        </w:tc>
        <w:tc>
          <w:tcPr>
            <w:tcW w:w="4421" w:type="dxa"/>
            <w:tcBorders>
              <w:top w:val="single" w:sz="4" w:space="0" w:color="auto"/>
              <w:left w:val="single" w:sz="4" w:space="0" w:color="auto"/>
              <w:bottom w:val="single" w:sz="4" w:space="0" w:color="auto"/>
              <w:right w:val="single" w:sz="12" w:space="0" w:color="auto"/>
            </w:tcBorders>
            <w:vAlign w:val="center"/>
          </w:tcPr>
          <w:p w14:paraId="21F481D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显示正确</w:t>
            </w:r>
          </w:p>
        </w:tc>
      </w:tr>
      <w:tr w:rsidR="00216514" w14:paraId="45345CD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546CFA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48</w:t>
            </w:r>
          </w:p>
        </w:tc>
        <w:tc>
          <w:tcPr>
            <w:tcW w:w="4421" w:type="dxa"/>
            <w:tcBorders>
              <w:top w:val="single" w:sz="4" w:space="0" w:color="auto"/>
              <w:left w:val="single" w:sz="4" w:space="0" w:color="auto"/>
              <w:bottom w:val="single" w:sz="4" w:space="0" w:color="auto"/>
              <w:right w:val="single" w:sz="4" w:space="0" w:color="auto"/>
            </w:tcBorders>
            <w:vAlign w:val="center"/>
          </w:tcPr>
          <w:p w14:paraId="0898C0A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井道、对重、轿顶各反绳轮轴承部</w:t>
            </w:r>
          </w:p>
        </w:tc>
        <w:tc>
          <w:tcPr>
            <w:tcW w:w="4421" w:type="dxa"/>
            <w:tcBorders>
              <w:top w:val="single" w:sz="4" w:space="0" w:color="auto"/>
              <w:left w:val="single" w:sz="4" w:space="0" w:color="auto"/>
              <w:bottom w:val="single" w:sz="4" w:space="0" w:color="auto"/>
              <w:right w:val="single" w:sz="12" w:space="0" w:color="auto"/>
            </w:tcBorders>
            <w:vAlign w:val="center"/>
          </w:tcPr>
          <w:p w14:paraId="672302E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无异常声，无振动，润滑良好</w:t>
            </w:r>
          </w:p>
        </w:tc>
      </w:tr>
      <w:tr w:rsidR="00216514" w14:paraId="5D83651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4DBACE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49</w:t>
            </w:r>
          </w:p>
        </w:tc>
        <w:tc>
          <w:tcPr>
            <w:tcW w:w="4421" w:type="dxa"/>
            <w:tcBorders>
              <w:top w:val="single" w:sz="4" w:space="0" w:color="auto"/>
              <w:left w:val="single" w:sz="4" w:space="0" w:color="auto"/>
              <w:bottom w:val="single" w:sz="4" w:space="0" w:color="auto"/>
              <w:right w:val="single" w:sz="4" w:space="0" w:color="auto"/>
            </w:tcBorders>
            <w:vAlign w:val="center"/>
          </w:tcPr>
          <w:p w14:paraId="7A8413B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曳引绳、补偿绳</w:t>
            </w:r>
          </w:p>
        </w:tc>
        <w:tc>
          <w:tcPr>
            <w:tcW w:w="4421" w:type="dxa"/>
            <w:tcBorders>
              <w:top w:val="single" w:sz="4" w:space="0" w:color="auto"/>
              <w:left w:val="single" w:sz="4" w:space="0" w:color="auto"/>
              <w:bottom w:val="single" w:sz="4" w:space="0" w:color="auto"/>
              <w:right w:val="single" w:sz="12" w:space="0" w:color="auto"/>
            </w:tcBorders>
            <w:vAlign w:val="center"/>
          </w:tcPr>
          <w:p w14:paraId="37F56DD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磨损量、断丝数不超过要求</w:t>
            </w:r>
          </w:p>
        </w:tc>
      </w:tr>
      <w:tr w:rsidR="00216514" w14:paraId="584A285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4CAD01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50</w:t>
            </w:r>
          </w:p>
        </w:tc>
        <w:tc>
          <w:tcPr>
            <w:tcW w:w="4421" w:type="dxa"/>
            <w:tcBorders>
              <w:top w:val="single" w:sz="4" w:space="0" w:color="auto"/>
              <w:left w:val="single" w:sz="4" w:space="0" w:color="auto"/>
              <w:bottom w:val="single" w:sz="4" w:space="0" w:color="auto"/>
              <w:right w:val="single" w:sz="4" w:space="0" w:color="auto"/>
            </w:tcBorders>
            <w:vAlign w:val="center"/>
          </w:tcPr>
          <w:p w14:paraId="439EECC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曳引绳绳头组合</w:t>
            </w:r>
          </w:p>
        </w:tc>
        <w:tc>
          <w:tcPr>
            <w:tcW w:w="4421" w:type="dxa"/>
            <w:tcBorders>
              <w:top w:val="single" w:sz="4" w:space="0" w:color="auto"/>
              <w:left w:val="single" w:sz="4" w:space="0" w:color="auto"/>
              <w:bottom w:val="single" w:sz="4" w:space="0" w:color="auto"/>
              <w:right w:val="single" w:sz="12" w:space="0" w:color="auto"/>
            </w:tcBorders>
            <w:vAlign w:val="center"/>
          </w:tcPr>
          <w:p w14:paraId="42EEA55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螺母无松动</w:t>
            </w:r>
          </w:p>
        </w:tc>
      </w:tr>
      <w:tr w:rsidR="00216514" w14:paraId="6002DB0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FFB5A3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51</w:t>
            </w:r>
          </w:p>
        </w:tc>
        <w:tc>
          <w:tcPr>
            <w:tcW w:w="4421" w:type="dxa"/>
            <w:tcBorders>
              <w:top w:val="single" w:sz="4" w:space="0" w:color="auto"/>
              <w:left w:val="single" w:sz="4" w:space="0" w:color="auto"/>
              <w:bottom w:val="single" w:sz="4" w:space="0" w:color="auto"/>
              <w:right w:val="single" w:sz="4" w:space="0" w:color="auto"/>
            </w:tcBorders>
            <w:vAlign w:val="center"/>
          </w:tcPr>
          <w:p w14:paraId="58C1C9E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限速器钢丝绳</w:t>
            </w:r>
          </w:p>
        </w:tc>
        <w:tc>
          <w:tcPr>
            <w:tcW w:w="4421" w:type="dxa"/>
            <w:tcBorders>
              <w:top w:val="single" w:sz="4" w:space="0" w:color="auto"/>
              <w:left w:val="single" w:sz="4" w:space="0" w:color="auto"/>
              <w:bottom w:val="single" w:sz="4" w:space="0" w:color="auto"/>
              <w:right w:val="single" w:sz="12" w:space="0" w:color="auto"/>
            </w:tcBorders>
            <w:vAlign w:val="center"/>
          </w:tcPr>
          <w:p w14:paraId="1D6C54E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磨损量、断丝数不超过制造单位要求</w:t>
            </w:r>
          </w:p>
        </w:tc>
      </w:tr>
      <w:tr w:rsidR="00216514" w14:paraId="7FC8EDA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89A11C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52</w:t>
            </w:r>
          </w:p>
        </w:tc>
        <w:tc>
          <w:tcPr>
            <w:tcW w:w="4421" w:type="dxa"/>
            <w:tcBorders>
              <w:top w:val="single" w:sz="4" w:space="0" w:color="auto"/>
              <w:left w:val="single" w:sz="4" w:space="0" w:color="auto"/>
              <w:bottom w:val="single" w:sz="4" w:space="0" w:color="auto"/>
              <w:right w:val="single" w:sz="4" w:space="0" w:color="auto"/>
            </w:tcBorders>
            <w:vAlign w:val="center"/>
          </w:tcPr>
          <w:p w14:paraId="79A8145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层门、轿门门扇</w:t>
            </w:r>
          </w:p>
        </w:tc>
        <w:tc>
          <w:tcPr>
            <w:tcW w:w="4421" w:type="dxa"/>
            <w:tcBorders>
              <w:top w:val="single" w:sz="4" w:space="0" w:color="auto"/>
              <w:left w:val="single" w:sz="4" w:space="0" w:color="auto"/>
              <w:bottom w:val="single" w:sz="4" w:space="0" w:color="auto"/>
              <w:right w:val="single" w:sz="12" w:space="0" w:color="auto"/>
            </w:tcBorders>
            <w:vAlign w:val="center"/>
          </w:tcPr>
          <w:p w14:paraId="402252A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门扇各相关间隙符合标准</w:t>
            </w:r>
          </w:p>
        </w:tc>
      </w:tr>
      <w:tr w:rsidR="00216514" w14:paraId="76179AB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A5354C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53</w:t>
            </w:r>
          </w:p>
        </w:tc>
        <w:tc>
          <w:tcPr>
            <w:tcW w:w="4421" w:type="dxa"/>
            <w:tcBorders>
              <w:top w:val="single" w:sz="4" w:space="0" w:color="auto"/>
              <w:left w:val="single" w:sz="4" w:space="0" w:color="auto"/>
              <w:bottom w:val="single" w:sz="4" w:space="0" w:color="auto"/>
              <w:right w:val="single" w:sz="4" w:space="0" w:color="auto"/>
            </w:tcBorders>
            <w:vAlign w:val="center"/>
          </w:tcPr>
          <w:p w14:paraId="49E90A9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对重缓冲距</w:t>
            </w:r>
          </w:p>
        </w:tc>
        <w:tc>
          <w:tcPr>
            <w:tcW w:w="4421" w:type="dxa"/>
            <w:tcBorders>
              <w:top w:val="single" w:sz="4" w:space="0" w:color="auto"/>
              <w:left w:val="single" w:sz="4" w:space="0" w:color="auto"/>
              <w:bottom w:val="single" w:sz="4" w:space="0" w:color="auto"/>
              <w:right w:val="single" w:sz="12" w:space="0" w:color="auto"/>
            </w:tcBorders>
            <w:vAlign w:val="center"/>
          </w:tcPr>
          <w:p w14:paraId="0C4960E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符合标准</w:t>
            </w:r>
          </w:p>
        </w:tc>
      </w:tr>
      <w:tr w:rsidR="00216514" w14:paraId="1CA234F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2984B89"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54</w:t>
            </w:r>
          </w:p>
        </w:tc>
        <w:tc>
          <w:tcPr>
            <w:tcW w:w="4421" w:type="dxa"/>
            <w:tcBorders>
              <w:top w:val="single" w:sz="4" w:space="0" w:color="auto"/>
              <w:left w:val="single" w:sz="4" w:space="0" w:color="auto"/>
              <w:bottom w:val="single" w:sz="4" w:space="0" w:color="auto"/>
              <w:right w:val="single" w:sz="4" w:space="0" w:color="auto"/>
            </w:tcBorders>
            <w:vAlign w:val="center"/>
          </w:tcPr>
          <w:p w14:paraId="2796787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补偿链</w:t>
            </w:r>
            <w:r>
              <w:rPr>
                <w:rFonts w:ascii="宋体" w:hAnsi="宋体" w:cs="宋体"/>
                <w:kern w:val="0"/>
                <w:sz w:val="24"/>
                <w:szCs w:val="24"/>
              </w:rPr>
              <w:t>(</w:t>
            </w:r>
            <w:r>
              <w:rPr>
                <w:rFonts w:ascii="宋体" w:hAnsi="宋体" w:cs="宋体" w:hint="eastAsia"/>
                <w:kern w:val="0"/>
                <w:sz w:val="24"/>
                <w:szCs w:val="24"/>
              </w:rPr>
              <w:t>绳</w:t>
            </w:r>
            <w:r>
              <w:rPr>
                <w:rFonts w:ascii="宋体" w:hAnsi="宋体" w:cs="宋体"/>
                <w:kern w:val="0"/>
                <w:sz w:val="24"/>
                <w:szCs w:val="24"/>
              </w:rPr>
              <w:t>)</w:t>
            </w:r>
            <w:r>
              <w:rPr>
                <w:rFonts w:ascii="宋体" w:hAnsi="宋体" w:cs="宋体" w:hint="eastAsia"/>
                <w:kern w:val="0"/>
                <w:sz w:val="24"/>
                <w:szCs w:val="24"/>
              </w:rPr>
              <w:t>与轿厢、对重接合处</w:t>
            </w:r>
          </w:p>
        </w:tc>
        <w:tc>
          <w:tcPr>
            <w:tcW w:w="4421" w:type="dxa"/>
            <w:tcBorders>
              <w:top w:val="single" w:sz="4" w:space="0" w:color="auto"/>
              <w:left w:val="single" w:sz="4" w:space="0" w:color="auto"/>
              <w:bottom w:val="single" w:sz="4" w:space="0" w:color="auto"/>
              <w:right w:val="single" w:sz="12" w:space="0" w:color="auto"/>
            </w:tcBorders>
            <w:vAlign w:val="center"/>
          </w:tcPr>
          <w:p w14:paraId="529797A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固定、无松动</w:t>
            </w:r>
          </w:p>
        </w:tc>
      </w:tr>
      <w:tr w:rsidR="00216514" w14:paraId="6C836B0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5D6CA4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55</w:t>
            </w:r>
          </w:p>
        </w:tc>
        <w:tc>
          <w:tcPr>
            <w:tcW w:w="4421" w:type="dxa"/>
            <w:tcBorders>
              <w:top w:val="single" w:sz="4" w:space="0" w:color="auto"/>
              <w:left w:val="single" w:sz="4" w:space="0" w:color="auto"/>
              <w:bottom w:val="single" w:sz="4" w:space="0" w:color="auto"/>
              <w:right w:val="single" w:sz="4" w:space="0" w:color="auto"/>
            </w:tcBorders>
            <w:vAlign w:val="center"/>
          </w:tcPr>
          <w:p w14:paraId="6C1A40B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上下极限开关</w:t>
            </w:r>
          </w:p>
        </w:tc>
        <w:tc>
          <w:tcPr>
            <w:tcW w:w="4421" w:type="dxa"/>
            <w:tcBorders>
              <w:top w:val="single" w:sz="4" w:space="0" w:color="auto"/>
              <w:left w:val="single" w:sz="4" w:space="0" w:color="auto"/>
              <w:bottom w:val="single" w:sz="4" w:space="0" w:color="auto"/>
              <w:right w:val="single" w:sz="12" w:space="0" w:color="auto"/>
            </w:tcBorders>
            <w:vAlign w:val="center"/>
          </w:tcPr>
          <w:p w14:paraId="46314DD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1F054ED5" w14:textId="77777777">
        <w:trPr>
          <w:trHeight w:val="340"/>
          <w:jc w:val="center"/>
        </w:trPr>
        <w:tc>
          <w:tcPr>
            <w:tcW w:w="568" w:type="dxa"/>
            <w:tcBorders>
              <w:top w:val="single" w:sz="4" w:space="0" w:color="auto"/>
              <w:left w:val="single" w:sz="12" w:space="0" w:color="auto"/>
              <w:bottom w:val="single" w:sz="12" w:space="0" w:color="auto"/>
              <w:right w:val="single" w:sz="4" w:space="0" w:color="auto"/>
            </w:tcBorders>
            <w:vAlign w:val="center"/>
          </w:tcPr>
          <w:p w14:paraId="08AE8B9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56</w:t>
            </w:r>
          </w:p>
        </w:tc>
        <w:tc>
          <w:tcPr>
            <w:tcW w:w="4421" w:type="dxa"/>
            <w:tcBorders>
              <w:top w:val="single" w:sz="4" w:space="0" w:color="auto"/>
              <w:left w:val="single" w:sz="4" w:space="0" w:color="auto"/>
              <w:bottom w:val="single" w:sz="12" w:space="0" w:color="auto"/>
              <w:right w:val="single" w:sz="4" w:space="0" w:color="auto"/>
            </w:tcBorders>
            <w:vAlign w:val="center"/>
          </w:tcPr>
          <w:p w14:paraId="2B2D1C3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其他项目</w:t>
            </w:r>
          </w:p>
        </w:tc>
        <w:tc>
          <w:tcPr>
            <w:tcW w:w="4421" w:type="dxa"/>
            <w:tcBorders>
              <w:top w:val="single" w:sz="4" w:space="0" w:color="auto"/>
              <w:left w:val="single" w:sz="4" w:space="0" w:color="auto"/>
              <w:bottom w:val="single" w:sz="12" w:space="0" w:color="auto"/>
              <w:right w:val="single" w:sz="12" w:space="0" w:color="auto"/>
            </w:tcBorders>
            <w:vAlign w:val="center"/>
          </w:tcPr>
          <w:p w14:paraId="7C9FF19F" w14:textId="77777777" w:rsidR="00216514" w:rsidRDefault="00216514">
            <w:pPr>
              <w:widowControl/>
              <w:snapToGrid w:val="0"/>
              <w:spacing w:line="25" w:lineRule="atLeast"/>
              <w:rPr>
                <w:rFonts w:ascii="宋体" w:hAnsi="宋体" w:cs="宋体"/>
                <w:kern w:val="0"/>
                <w:sz w:val="24"/>
                <w:szCs w:val="24"/>
              </w:rPr>
            </w:pPr>
          </w:p>
        </w:tc>
      </w:tr>
    </w:tbl>
    <w:p w14:paraId="29AE14C7" w14:textId="77777777" w:rsidR="00216514" w:rsidRDefault="00216514">
      <w:pPr>
        <w:spacing w:line="25" w:lineRule="atLeast"/>
        <w:rPr>
          <w:rFonts w:ascii="宋体" w:hAnsi="宋体"/>
          <w:sz w:val="24"/>
          <w:szCs w:val="24"/>
        </w:rPr>
      </w:pPr>
    </w:p>
    <w:p w14:paraId="165FD024" w14:textId="77777777" w:rsidR="00216514" w:rsidRDefault="009870C0">
      <w:pPr>
        <w:spacing w:line="25" w:lineRule="atLeast"/>
        <w:rPr>
          <w:rFonts w:ascii="宋体" w:hAnsi="宋体"/>
          <w:b/>
          <w:bCs/>
          <w:sz w:val="24"/>
          <w:szCs w:val="24"/>
        </w:rPr>
      </w:pPr>
      <w:r>
        <w:rPr>
          <w:rFonts w:ascii="宋体" w:hAnsi="宋体" w:hint="eastAsia"/>
          <w:b/>
          <w:bCs/>
          <w:sz w:val="24"/>
          <w:szCs w:val="24"/>
        </w:rPr>
        <w:lastRenderedPageBreak/>
        <w:t>表四</w:t>
      </w:r>
    </w:p>
    <w:p w14:paraId="74C0B13E" w14:textId="77777777" w:rsidR="00216514" w:rsidRDefault="009870C0">
      <w:pPr>
        <w:adjustRightInd w:val="0"/>
        <w:snapToGrid w:val="0"/>
        <w:spacing w:afterLines="50" w:after="120" w:line="25" w:lineRule="atLeast"/>
        <w:jc w:val="center"/>
        <w:rPr>
          <w:rFonts w:ascii="宋体" w:hAnsi="宋体"/>
          <w:b/>
          <w:bCs/>
          <w:sz w:val="24"/>
          <w:szCs w:val="24"/>
        </w:rPr>
      </w:pPr>
      <w:r>
        <w:rPr>
          <w:rFonts w:ascii="宋体" w:hAnsi="宋体" w:hint="eastAsia"/>
          <w:b/>
          <w:bCs/>
          <w:sz w:val="24"/>
          <w:szCs w:val="24"/>
        </w:rPr>
        <w:t>年度维保项目及要求除符合表三的要求外，还应当符合表四的要求</w:t>
      </w:r>
    </w:p>
    <w:p w14:paraId="1F5C9242" w14:textId="77777777" w:rsidR="00216514" w:rsidRDefault="009870C0">
      <w:pPr>
        <w:adjustRightInd w:val="0"/>
        <w:snapToGrid w:val="0"/>
        <w:spacing w:afterLines="50" w:after="120" w:line="25" w:lineRule="atLeast"/>
        <w:jc w:val="center"/>
        <w:rPr>
          <w:rFonts w:ascii="宋体" w:hAnsi="宋体"/>
          <w:b/>
          <w:bCs/>
          <w:sz w:val="24"/>
          <w:szCs w:val="24"/>
        </w:rPr>
      </w:pPr>
      <w:r>
        <w:rPr>
          <w:rFonts w:ascii="宋体" w:hAnsi="宋体" w:hint="eastAsia"/>
          <w:b/>
          <w:bCs/>
          <w:sz w:val="24"/>
          <w:szCs w:val="24"/>
        </w:rPr>
        <w:t>（包括但不限于）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4438"/>
        <w:gridCol w:w="4404"/>
      </w:tblGrid>
      <w:tr w:rsidR="00216514" w14:paraId="35438DA3" w14:textId="77777777">
        <w:trPr>
          <w:trHeight w:val="340"/>
          <w:tblHeader/>
          <w:jc w:val="center"/>
        </w:trPr>
        <w:tc>
          <w:tcPr>
            <w:tcW w:w="9410" w:type="dxa"/>
            <w:gridSpan w:val="3"/>
            <w:tcBorders>
              <w:top w:val="single" w:sz="12" w:space="0" w:color="auto"/>
              <w:left w:val="single" w:sz="12" w:space="0" w:color="auto"/>
              <w:bottom w:val="single" w:sz="4" w:space="0" w:color="auto"/>
              <w:right w:val="single" w:sz="12" w:space="0" w:color="auto"/>
            </w:tcBorders>
            <w:vAlign w:val="center"/>
          </w:tcPr>
          <w:p w14:paraId="3D63B5D5"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四、年度保养项目内容及要求</w:t>
            </w:r>
          </w:p>
        </w:tc>
      </w:tr>
      <w:tr w:rsidR="00216514" w14:paraId="7AA8B3F2" w14:textId="77777777">
        <w:trPr>
          <w:trHeight w:val="340"/>
          <w:tblHeader/>
          <w:jc w:val="center"/>
        </w:trPr>
        <w:tc>
          <w:tcPr>
            <w:tcW w:w="568" w:type="dxa"/>
            <w:tcBorders>
              <w:top w:val="single" w:sz="4" w:space="0" w:color="auto"/>
              <w:left w:val="single" w:sz="12" w:space="0" w:color="auto"/>
              <w:bottom w:val="single" w:sz="4" w:space="0" w:color="auto"/>
              <w:right w:val="single" w:sz="4" w:space="0" w:color="auto"/>
            </w:tcBorders>
            <w:vAlign w:val="center"/>
          </w:tcPr>
          <w:p w14:paraId="7B9D7736"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序号</w:t>
            </w:r>
          </w:p>
        </w:tc>
        <w:tc>
          <w:tcPr>
            <w:tcW w:w="4438" w:type="dxa"/>
            <w:tcBorders>
              <w:top w:val="single" w:sz="4" w:space="0" w:color="auto"/>
              <w:left w:val="single" w:sz="4" w:space="0" w:color="auto"/>
              <w:bottom w:val="single" w:sz="4" w:space="0" w:color="auto"/>
              <w:right w:val="single" w:sz="4" w:space="0" w:color="auto"/>
            </w:tcBorders>
            <w:vAlign w:val="center"/>
          </w:tcPr>
          <w:p w14:paraId="62F33A04"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维保项目</w:t>
            </w:r>
            <w:r>
              <w:rPr>
                <w:rFonts w:ascii="宋体" w:hAnsi="宋体" w:cs="宋体"/>
                <w:b/>
                <w:kern w:val="0"/>
                <w:sz w:val="24"/>
                <w:szCs w:val="24"/>
              </w:rPr>
              <w:t>(</w:t>
            </w:r>
            <w:r>
              <w:rPr>
                <w:rFonts w:ascii="宋体" w:hAnsi="宋体" w:cs="宋体" w:hint="eastAsia"/>
                <w:b/>
                <w:kern w:val="0"/>
                <w:sz w:val="24"/>
                <w:szCs w:val="24"/>
              </w:rPr>
              <w:t>内容</w:t>
            </w:r>
            <w:r>
              <w:rPr>
                <w:rFonts w:ascii="宋体" w:hAnsi="宋体" w:cs="宋体"/>
                <w:b/>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28059EC5" w14:textId="77777777" w:rsidR="00216514" w:rsidRDefault="009870C0">
            <w:pPr>
              <w:widowControl/>
              <w:snapToGrid w:val="0"/>
              <w:spacing w:line="25" w:lineRule="atLeast"/>
              <w:jc w:val="center"/>
              <w:rPr>
                <w:rFonts w:ascii="宋体" w:hAnsi="宋体" w:cs="宋体"/>
                <w:b/>
                <w:kern w:val="0"/>
                <w:sz w:val="24"/>
                <w:szCs w:val="24"/>
              </w:rPr>
            </w:pPr>
            <w:r>
              <w:rPr>
                <w:rFonts w:ascii="宋体" w:hAnsi="宋体" w:cs="宋体" w:hint="eastAsia"/>
                <w:b/>
                <w:kern w:val="0"/>
                <w:sz w:val="24"/>
                <w:szCs w:val="24"/>
              </w:rPr>
              <w:t>维保基本要求</w:t>
            </w:r>
          </w:p>
        </w:tc>
      </w:tr>
      <w:tr w:rsidR="00216514" w14:paraId="326CB58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50C369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w:t>
            </w:r>
          </w:p>
        </w:tc>
        <w:tc>
          <w:tcPr>
            <w:tcW w:w="4438" w:type="dxa"/>
            <w:tcBorders>
              <w:top w:val="single" w:sz="4" w:space="0" w:color="auto"/>
              <w:left w:val="single" w:sz="4" w:space="0" w:color="auto"/>
              <w:bottom w:val="single" w:sz="4" w:space="0" w:color="auto"/>
              <w:right w:val="single" w:sz="4" w:space="0" w:color="auto"/>
            </w:tcBorders>
            <w:vAlign w:val="center"/>
          </w:tcPr>
          <w:p w14:paraId="3096F31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机房、滑轮间环境</w:t>
            </w:r>
          </w:p>
        </w:tc>
        <w:tc>
          <w:tcPr>
            <w:tcW w:w="4404" w:type="dxa"/>
            <w:tcBorders>
              <w:top w:val="single" w:sz="4" w:space="0" w:color="auto"/>
              <w:left w:val="single" w:sz="4" w:space="0" w:color="auto"/>
              <w:bottom w:val="single" w:sz="4" w:space="0" w:color="auto"/>
              <w:right w:val="single" w:sz="12" w:space="0" w:color="auto"/>
            </w:tcBorders>
            <w:vAlign w:val="center"/>
          </w:tcPr>
          <w:p w14:paraId="29F8374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清洁，门窗完好，照明正常</w:t>
            </w:r>
          </w:p>
        </w:tc>
      </w:tr>
      <w:tr w:rsidR="00216514" w14:paraId="006E441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F7C814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w:t>
            </w:r>
          </w:p>
        </w:tc>
        <w:tc>
          <w:tcPr>
            <w:tcW w:w="4438" w:type="dxa"/>
            <w:tcBorders>
              <w:top w:val="single" w:sz="4" w:space="0" w:color="auto"/>
              <w:left w:val="single" w:sz="4" w:space="0" w:color="auto"/>
              <w:bottom w:val="single" w:sz="4" w:space="0" w:color="auto"/>
              <w:right w:val="single" w:sz="4" w:space="0" w:color="auto"/>
            </w:tcBorders>
            <w:vAlign w:val="center"/>
          </w:tcPr>
          <w:p w14:paraId="3678C2C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手动紧急操作装置</w:t>
            </w:r>
          </w:p>
        </w:tc>
        <w:tc>
          <w:tcPr>
            <w:tcW w:w="4404" w:type="dxa"/>
            <w:tcBorders>
              <w:top w:val="single" w:sz="4" w:space="0" w:color="auto"/>
              <w:left w:val="single" w:sz="4" w:space="0" w:color="auto"/>
              <w:bottom w:val="single" w:sz="4" w:space="0" w:color="auto"/>
              <w:right w:val="single" w:sz="12" w:space="0" w:color="auto"/>
            </w:tcBorders>
            <w:vAlign w:val="center"/>
          </w:tcPr>
          <w:p w14:paraId="51D556C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齐全，在指定位置</w:t>
            </w:r>
          </w:p>
        </w:tc>
      </w:tr>
      <w:tr w:rsidR="00216514" w14:paraId="41C614D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1370A9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w:t>
            </w:r>
          </w:p>
        </w:tc>
        <w:tc>
          <w:tcPr>
            <w:tcW w:w="4438" w:type="dxa"/>
            <w:tcBorders>
              <w:top w:val="single" w:sz="4" w:space="0" w:color="auto"/>
              <w:left w:val="single" w:sz="4" w:space="0" w:color="auto"/>
              <w:bottom w:val="single" w:sz="4" w:space="0" w:color="auto"/>
              <w:right w:val="single" w:sz="4" w:space="0" w:color="auto"/>
            </w:tcBorders>
            <w:vAlign w:val="center"/>
          </w:tcPr>
          <w:p w14:paraId="579EDDD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曳引机</w:t>
            </w:r>
          </w:p>
        </w:tc>
        <w:tc>
          <w:tcPr>
            <w:tcW w:w="4404" w:type="dxa"/>
            <w:tcBorders>
              <w:top w:val="single" w:sz="4" w:space="0" w:color="auto"/>
              <w:left w:val="single" w:sz="4" w:space="0" w:color="auto"/>
              <w:bottom w:val="single" w:sz="4" w:space="0" w:color="auto"/>
              <w:right w:val="single" w:sz="12" w:space="0" w:color="auto"/>
            </w:tcBorders>
            <w:vAlign w:val="center"/>
          </w:tcPr>
          <w:p w14:paraId="04B2287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运行时无异常振动和异常声响</w:t>
            </w:r>
          </w:p>
        </w:tc>
      </w:tr>
      <w:tr w:rsidR="00216514" w14:paraId="4F06364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71B941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w:t>
            </w:r>
          </w:p>
        </w:tc>
        <w:tc>
          <w:tcPr>
            <w:tcW w:w="4438" w:type="dxa"/>
            <w:tcBorders>
              <w:top w:val="single" w:sz="4" w:space="0" w:color="auto"/>
              <w:left w:val="single" w:sz="4" w:space="0" w:color="auto"/>
              <w:bottom w:val="single" w:sz="4" w:space="0" w:color="auto"/>
              <w:right w:val="single" w:sz="4" w:space="0" w:color="auto"/>
            </w:tcBorders>
            <w:vAlign w:val="center"/>
          </w:tcPr>
          <w:p w14:paraId="280D117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制动器各销轴部位</w:t>
            </w:r>
          </w:p>
        </w:tc>
        <w:tc>
          <w:tcPr>
            <w:tcW w:w="4404" w:type="dxa"/>
            <w:tcBorders>
              <w:top w:val="single" w:sz="4" w:space="0" w:color="auto"/>
              <w:left w:val="single" w:sz="4" w:space="0" w:color="auto"/>
              <w:bottom w:val="single" w:sz="4" w:space="0" w:color="auto"/>
              <w:right w:val="single" w:sz="12" w:space="0" w:color="auto"/>
            </w:tcBorders>
            <w:vAlign w:val="center"/>
          </w:tcPr>
          <w:p w14:paraId="1863FDA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润滑，动作灵活</w:t>
            </w:r>
          </w:p>
        </w:tc>
      </w:tr>
      <w:tr w:rsidR="00216514" w14:paraId="209CFFC2"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C5CF00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w:t>
            </w:r>
          </w:p>
        </w:tc>
        <w:tc>
          <w:tcPr>
            <w:tcW w:w="4438" w:type="dxa"/>
            <w:tcBorders>
              <w:top w:val="single" w:sz="4" w:space="0" w:color="auto"/>
              <w:left w:val="single" w:sz="4" w:space="0" w:color="auto"/>
              <w:bottom w:val="single" w:sz="4" w:space="0" w:color="auto"/>
              <w:right w:val="single" w:sz="4" w:space="0" w:color="auto"/>
            </w:tcBorders>
            <w:vAlign w:val="center"/>
          </w:tcPr>
          <w:p w14:paraId="5470F2C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制动器间隙</w:t>
            </w:r>
          </w:p>
        </w:tc>
        <w:tc>
          <w:tcPr>
            <w:tcW w:w="4404" w:type="dxa"/>
            <w:tcBorders>
              <w:top w:val="single" w:sz="4" w:space="0" w:color="auto"/>
              <w:left w:val="single" w:sz="4" w:space="0" w:color="auto"/>
              <w:bottom w:val="single" w:sz="4" w:space="0" w:color="auto"/>
              <w:right w:val="single" w:sz="12" w:space="0" w:color="auto"/>
            </w:tcBorders>
            <w:vAlign w:val="center"/>
          </w:tcPr>
          <w:p w14:paraId="0C1F1CB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打开时制动衬与制动轮不应发生摩擦</w:t>
            </w:r>
          </w:p>
        </w:tc>
      </w:tr>
      <w:tr w:rsidR="00216514" w14:paraId="26774E8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20C6B3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w:t>
            </w:r>
          </w:p>
        </w:tc>
        <w:tc>
          <w:tcPr>
            <w:tcW w:w="4438" w:type="dxa"/>
            <w:tcBorders>
              <w:top w:val="single" w:sz="4" w:space="0" w:color="auto"/>
              <w:left w:val="single" w:sz="4" w:space="0" w:color="auto"/>
              <w:bottom w:val="single" w:sz="4" w:space="0" w:color="auto"/>
              <w:right w:val="single" w:sz="4" w:space="0" w:color="auto"/>
            </w:tcBorders>
            <w:vAlign w:val="center"/>
          </w:tcPr>
          <w:p w14:paraId="7179666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编码器</w:t>
            </w:r>
          </w:p>
        </w:tc>
        <w:tc>
          <w:tcPr>
            <w:tcW w:w="4404" w:type="dxa"/>
            <w:tcBorders>
              <w:top w:val="single" w:sz="4" w:space="0" w:color="auto"/>
              <w:left w:val="single" w:sz="4" w:space="0" w:color="auto"/>
              <w:bottom w:val="single" w:sz="4" w:space="0" w:color="auto"/>
              <w:right w:val="single" w:sz="12" w:space="0" w:color="auto"/>
            </w:tcBorders>
            <w:vAlign w:val="center"/>
          </w:tcPr>
          <w:p w14:paraId="595B812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清洁，安装牢固</w:t>
            </w:r>
          </w:p>
        </w:tc>
      </w:tr>
      <w:tr w:rsidR="00216514" w14:paraId="79CF307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A0C46D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7</w:t>
            </w:r>
          </w:p>
        </w:tc>
        <w:tc>
          <w:tcPr>
            <w:tcW w:w="4438" w:type="dxa"/>
            <w:tcBorders>
              <w:top w:val="single" w:sz="4" w:space="0" w:color="auto"/>
              <w:left w:val="single" w:sz="4" w:space="0" w:color="auto"/>
              <w:bottom w:val="single" w:sz="4" w:space="0" w:color="auto"/>
              <w:right w:val="single" w:sz="4" w:space="0" w:color="auto"/>
            </w:tcBorders>
            <w:vAlign w:val="center"/>
          </w:tcPr>
          <w:p w14:paraId="54068FF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限速器各销轴部位</w:t>
            </w:r>
          </w:p>
        </w:tc>
        <w:tc>
          <w:tcPr>
            <w:tcW w:w="4404" w:type="dxa"/>
            <w:tcBorders>
              <w:top w:val="single" w:sz="4" w:space="0" w:color="auto"/>
              <w:left w:val="single" w:sz="4" w:space="0" w:color="auto"/>
              <w:bottom w:val="single" w:sz="4" w:space="0" w:color="auto"/>
              <w:right w:val="single" w:sz="12" w:space="0" w:color="auto"/>
            </w:tcBorders>
            <w:vAlign w:val="center"/>
          </w:tcPr>
          <w:p w14:paraId="1ACE5CE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润滑，转动灵活；电气开关正常</w:t>
            </w:r>
          </w:p>
        </w:tc>
      </w:tr>
      <w:tr w:rsidR="00216514" w14:paraId="39099BB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C83D6B9"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8</w:t>
            </w:r>
          </w:p>
        </w:tc>
        <w:tc>
          <w:tcPr>
            <w:tcW w:w="4438" w:type="dxa"/>
            <w:tcBorders>
              <w:top w:val="single" w:sz="4" w:space="0" w:color="auto"/>
              <w:left w:val="single" w:sz="4" w:space="0" w:color="auto"/>
              <w:bottom w:val="single" w:sz="4" w:space="0" w:color="auto"/>
              <w:right w:val="single" w:sz="4" w:space="0" w:color="auto"/>
            </w:tcBorders>
            <w:vAlign w:val="center"/>
          </w:tcPr>
          <w:p w14:paraId="08D12A6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轿顶</w:t>
            </w:r>
          </w:p>
        </w:tc>
        <w:tc>
          <w:tcPr>
            <w:tcW w:w="4404" w:type="dxa"/>
            <w:tcBorders>
              <w:top w:val="single" w:sz="4" w:space="0" w:color="auto"/>
              <w:left w:val="single" w:sz="4" w:space="0" w:color="auto"/>
              <w:bottom w:val="single" w:sz="4" w:space="0" w:color="auto"/>
              <w:right w:val="single" w:sz="12" w:space="0" w:color="auto"/>
            </w:tcBorders>
            <w:vAlign w:val="center"/>
          </w:tcPr>
          <w:p w14:paraId="5B53CDC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清洁，防护栏安全可靠</w:t>
            </w:r>
          </w:p>
        </w:tc>
      </w:tr>
      <w:tr w:rsidR="00216514" w14:paraId="2F8662D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0A7883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9</w:t>
            </w:r>
          </w:p>
        </w:tc>
        <w:tc>
          <w:tcPr>
            <w:tcW w:w="4438" w:type="dxa"/>
            <w:tcBorders>
              <w:top w:val="single" w:sz="4" w:space="0" w:color="auto"/>
              <w:left w:val="single" w:sz="4" w:space="0" w:color="auto"/>
              <w:bottom w:val="single" w:sz="4" w:space="0" w:color="auto"/>
              <w:right w:val="single" w:sz="4" w:space="0" w:color="auto"/>
            </w:tcBorders>
            <w:vAlign w:val="center"/>
          </w:tcPr>
          <w:p w14:paraId="7621331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轿顶检修开关、急停开关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72B1F16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6A9A849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18BBAE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10</w:t>
            </w:r>
          </w:p>
        </w:tc>
        <w:tc>
          <w:tcPr>
            <w:tcW w:w="4438" w:type="dxa"/>
            <w:tcBorders>
              <w:top w:val="single" w:sz="4" w:space="0" w:color="auto"/>
              <w:left w:val="single" w:sz="4" w:space="0" w:color="auto"/>
              <w:bottom w:val="single" w:sz="4" w:space="0" w:color="auto"/>
              <w:right w:val="single" w:sz="4" w:space="0" w:color="auto"/>
            </w:tcBorders>
            <w:vAlign w:val="center"/>
          </w:tcPr>
          <w:p w14:paraId="788D60F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导靴上油杯</w:t>
            </w:r>
          </w:p>
        </w:tc>
        <w:tc>
          <w:tcPr>
            <w:tcW w:w="4404" w:type="dxa"/>
            <w:tcBorders>
              <w:top w:val="single" w:sz="4" w:space="0" w:color="auto"/>
              <w:left w:val="single" w:sz="4" w:space="0" w:color="auto"/>
              <w:bottom w:val="single" w:sz="4" w:space="0" w:color="auto"/>
              <w:right w:val="single" w:sz="12" w:space="0" w:color="auto"/>
            </w:tcBorders>
            <w:vAlign w:val="center"/>
          </w:tcPr>
          <w:p w14:paraId="62CCEC8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吸油毛毡齐全，油量适宜，油杯无泄漏</w:t>
            </w:r>
          </w:p>
        </w:tc>
      </w:tr>
      <w:tr w:rsidR="00216514" w14:paraId="546B579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4DE036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11</w:t>
            </w:r>
          </w:p>
        </w:tc>
        <w:tc>
          <w:tcPr>
            <w:tcW w:w="4438" w:type="dxa"/>
            <w:tcBorders>
              <w:top w:val="single" w:sz="4" w:space="0" w:color="auto"/>
              <w:left w:val="single" w:sz="4" w:space="0" w:color="auto"/>
              <w:bottom w:val="single" w:sz="4" w:space="0" w:color="auto"/>
              <w:right w:val="single" w:sz="4" w:space="0" w:color="auto"/>
            </w:tcBorders>
            <w:vAlign w:val="center"/>
          </w:tcPr>
          <w:p w14:paraId="143653A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对重块及其压板</w:t>
            </w:r>
          </w:p>
        </w:tc>
        <w:tc>
          <w:tcPr>
            <w:tcW w:w="4404" w:type="dxa"/>
            <w:tcBorders>
              <w:top w:val="single" w:sz="4" w:space="0" w:color="auto"/>
              <w:left w:val="single" w:sz="4" w:space="0" w:color="auto"/>
              <w:bottom w:val="single" w:sz="4" w:space="0" w:color="auto"/>
              <w:right w:val="single" w:sz="12" w:space="0" w:color="auto"/>
            </w:tcBorders>
            <w:vAlign w:val="center"/>
          </w:tcPr>
          <w:p w14:paraId="0332F19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对重块无松动，压板紧固</w:t>
            </w:r>
          </w:p>
        </w:tc>
      </w:tr>
      <w:tr w:rsidR="00216514" w14:paraId="734000C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50B3F7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12</w:t>
            </w:r>
          </w:p>
        </w:tc>
        <w:tc>
          <w:tcPr>
            <w:tcW w:w="4438" w:type="dxa"/>
            <w:tcBorders>
              <w:top w:val="single" w:sz="4" w:space="0" w:color="auto"/>
              <w:left w:val="single" w:sz="4" w:space="0" w:color="auto"/>
              <w:bottom w:val="single" w:sz="4" w:space="0" w:color="auto"/>
              <w:right w:val="single" w:sz="4" w:space="0" w:color="auto"/>
            </w:tcBorders>
            <w:vAlign w:val="center"/>
          </w:tcPr>
          <w:p w14:paraId="0B8F081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井道照明</w:t>
            </w:r>
          </w:p>
        </w:tc>
        <w:tc>
          <w:tcPr>
            <w:tcW w:w="4404" w:type="dxa"/>
            <w:tcBorders>
              <w:top w:val="single" w:sz="4" w:space="0" w:color="auto"/>
              <w:left w:val="single" w:sz="4" w:space="0" w:color="auto"/>
              <w:bottom w:val="single" w:sz="4" w:space="0" w:color="auto"/>
              <w:right w:val="single" w:sz="12" w:space="0" w:color="auto"/>
            </w:tcBorders>
            <w:vAlign w:val="center"/>
          </w:tcPr>
          <w:p w14:paraId="0935E28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齐全、正常</w:t>
            </w:r>
          </w:p>
        </w:tc>
      </w:tr>
      <w:tr w:rsidR="00216514" w14:paraId="09BB690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96B954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13</w:t>
            </w:r>
          </w:p>
        </w:tc>
        <w:tc>
          <w:tcPr>
            <w:tcW w:w="4438" w:type="dxa"/>
            <w:tcBorders>
              <w:top w:val="single" w:sz="4" w:space="0" w:color="auto"/>
              <w:left w:val="single" w:sz="4" w:space="0" w:color="auto"/>
              <w:bottom w:val="single" w:sz="4" w:space="0" w:color="auto"/>
              <w:right w:val="single" w:sz="4" w:space="0" w:color="auto"/>
            </w:tcBorders>
            <w:vAlign w:val="center"/>
          </w:tcPr>
          <w:p w14:paraId="2F4BD3A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轿厢照明、风扇、应急照明</w:t>
            </w:r>
          </w:p>
        </w:tc>
        <w:tc>
          <w:tcPr>
            <w:tcW w:w="4404" w:type="dxa"/>
            <w:tcBorders>
              <w:top w:val="single" w:sz="4" w:space="0" w:color="auto"/>
              <w:left w:val="single" w:sz="4" w:space="0" w:color="auto"/>
              <w:bottom w:val="single" w:sz="4" w:space="0" w:color="auto"/>
              <w:right w:val="single" w:sz="12" w:space="0" w:color="auto"/>
            </w:tcBorders>
            <w:vAlign w:val="center"/>
          </w:tcPr>
          <w:p w14:paraId="0B02E94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77D7E5F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5B952D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14</w:t>
            </w:r>
          </w:p>
        </w:tc>
        <w:tc>
          <w:tcPr>
            <w:tcW w:w="4438" w:type="dxa"/>
            <w:tcBorders>
              <w:top w:val="single" w:sz="4" w:space="0" w:color="auto"/>
              <w:left w:val="single" w:sz="4" w:space="0" w:color="auto"/>
              <w:bottom w:val="single" w:sz="4" w:space="0" w:color="auto"/>
              <w:right w:val="single" w:sz="4" w:space="0" w:color="auto"/>
            </w:tcBorders>
            <w:vAlign w:val="center"/>
          </w:tcPr>
          <w:p w14:paraId="61ACC4E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轿厢检修开关、急停开关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3C0A728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26522CF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09D9DB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15</w:t>
            </w:r>
          </w:p>
        </w:tc>
        <w:tc>
          <w:tcPr>
            <w:tcW w:w="4438" w:type="dxa"/>
            <w:tcBorders>
              <w:top w:val="single" w:sz="4" w:space="0" w:color="auto"/>
              <w:left w:val="single" w:sz="4" w:space="0" w:color="auto"/>
              <w:bottom w:val="single" w:sz="4" w:space="0" w:color="auto"/>
              <w:right w:val="single" w:sz="4" w:space="0" w:color="auto"/>
            </w:tcBorders>
            <w:vAlign w:val="center"/>
          </w:tcPr>
          <w:p w14:paraId="29B8CB8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轿内报警装置、对讲系统</w:t>
            </w:r>
          </w:p>
        </w:tc>
        <w:tc>
          <w:tcPr>
            <w:tcW w:w="4404" w:type="dxa"/>
            <w:tcBorders>
              <w:top w:val="single" w:sz="4" w:space="0" w:color="auto"/>
              <w:left w:val="single" w:sz="4" w:space="0" w:color="auto"/>
              <w:bottom w:val="single" w:sz="4" w:space="0" w:color="auto"/>
              <w:right w:val="single" w:sz="12" w:space="0" w:color="auto"/>
            </w:tcBorders>
            <w:vAlign w:val="center"/>
          </w:tcPr>
          <w:p w14:paraId="3165B80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3143E75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994486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16</w:t>
            </w:r>
          </w:p>
        </w:tc>
        <w:tc>
          <w:tcPr>
            <w:tcW w:w="4438" w:type="dxa"/>
            <w:tcBorders>
              <w:top w:val="single" w:sz="4" w:space="0" w:color="auto"/>
              <w:left w:val="single" w:sz="4" w:space="0" w:color="auto"/>
              <w:bottom w:val="single" w:sz="4" w:space="0" w:color="auto"/>
              <w:right w:val="single" w:sz="4" w:space="0" w:color="auto"/>
            </w:tcBorders>
            <w:vAlign w:val="center"/>
          </w:tcPr>
          <w:p w14:paraId="08A9E87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轿内显示、指令按钮</w:t>
            </w:r>
          </w:p>
        </w:tc>
        <w:tc>
          <w:tcPr>
            <w:tcW w:w="4404" w:type="dxa"/>
            <w:tcBorders>
              <w:top w:val="single" w:sz="4" w:space="0" w:color="auto"/>
              <w:left w:val="single" w:sz="4" w:space="0" w:color="auto"/>
              <w:bottom w:val="single" w:sz="4" w:space="0" w:color="auto"/>
              <w:right w:val="single" w:sz="12" w:space="0" w:color="auto"/>
            </w:tcBorders>
            <w:vAlign w:val="center"/>
          </w:tcPr>
          <w:p w14:paraId="7946EEC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09116DE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50EEFB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17</w:t>
            </w:r>
          </w:p>
        </w:tc>
        <w:tc>
          <w:tcPr>
            <w:tcW w:w="4438" w:type="dxa"/>
            <w:tcBorders>
              <w:top w:val="single" w:sz="4" w:space="0" w:color="auto"/>
              <w:left w:val="single" w:sz="4" w:space="0" w:color="auto"/>
              <w:bottom w:val="single" w:sz="4" w:space="0" w:color="auto"/>
              <w:right w:val="single" w:sz="4" w:space="0" w:color="auto"/>
            </w:tcBorders>
            <w:vAlign w:val="center"/>
          </w:tcPr>
          <w:p w14:paraId="790F03A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轿门安全装置</w:t>
            </w:r>
            <w:r>
              <w:rPr>
                <w:rFonts w:ascii="宋体" w:hAnsi="宋体" w:cs="宋体"/>
                <w:kern w:val="0"/>
                <w:sz w:val="24"/>
                <w:szCs w:val="24"/>
              </w:rPr>
              <w:t>(</w:t>
            </w:r>
            <w:r>
              <w:rPr>
                <w:rFonts w:ascii="宋体" w:hAnsi="宋体" w:cs="宋体" w:hint="eastAsia"/>
                <w:kern w:val="0"/>
                <w:sz w:val="24"/>
                <w:szCs w:val="24"/>
              </w:rPr>
              <w:t>安全触板，光幕、光电等</w:t>
            </w:r>
            <w:r>
              <w:rPr>
                <w:rFonts w:ascii="宋体" w:hAnsi="宋体" w:cs="宋体"/>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500C75D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功能有效</w:t>
            </w:r>
          </w:p>
        </w:tc>
      </w:tr>
      <w:tr w:rsidR="00216514" w14:paraId="56AFEBE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CB31F7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18</w:t>
            </w:r>
          </w:p>
        </w:tc>
        <w:tc>
          <w:tcPr>
            <w:tcW w:w="4438" w:type="dxa"/>
            <w:tcBorders>
              <w:top w:val="single" w:sz="4" w:space="0" w:color="auto"/>
              <w:left w:val="single" w:sz="4" w:space="0" w:color="auto"/>
              <w:bottom w:val="single" w:sz="4" w:space="0" w:color="auto"/>
              <w:right w:val="single" w:sz="4" w:space="0" w:color="auto"/>
            </w:tcBorders>
            <w:vAlign w:val="center"/>
          </w:tcPr>
          <w:p w14:paraId="7ECB40E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轿门门锁电气触点</w:t>
            </w:r>
          </w:p>
        </w:tc>
        <w:tc>
          <w:tcPr>
            <w:tcW w:w="4404" w:type="dxa"/>
            <w:tcBorders>
              <w:top w:val="single" w:sz="4" w:space="0" w:color="auto"/>
              <w:left w:val="single" w:sz="4" w:space="0" w:color="auto"/>
              <w:bottom w:val="single" w:sz="4" w:space="0" w:color="auto"/>
              <w:right w:val="single" w:sz="12" w:space="0" w:color="auto"/>
            </w:tcBorders>
            <w:vAlign w:val="center"/>
          </w:tcPr>
          <w:p w14:paraId="5685663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25FA08C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5FAE50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19</w:t>
            </w:r>
          </w:p>
        </w:tc>
        <w:tc>
          <w:tcPr>
            <w:tcW w:w="4438" w:type="dxa"/>
            <w:tcBorders>
              <w:top w:val="single" w:sz="4" w:space="0" w:color="auto"/>
              <w:left w:val="single" w:sz="4" w:space="0" w:color="auto"/>
              <w:bottom w:val="single" w:sz="4" w:space="0" w:color="auto"/>
              <w:right w:val="single" w:sz="4" w:space="0" w:color="auto"/>
            </w:tcBorders>
            <w:vAlign w:val="center"/>
          </w:tcPr>
          <w:p w14:paraId="7530EFA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轿门运行</w:t>
            </w:r>
          </w:p>
        </w:tc>
        <w:tc>
          <w:tcPr>
            <w:tcW w:w="4404" w:type="dxa"/>
            <w:tcBorders>
              <w:top w:val="single" w:sz="4" w:space="0" w:color="auto"/>
              <w:left w:val="single" w:sz="4" w:space="0" w:color="auto"/>
              <w:bottom w:val="single" w:sz="4" w:space="0" w:color="auto"/>
              <w:right w:val="single" w:sz="12" w:space="0" w:color="auto"/>
            </w:tcBorders>
            <w:vAlign w:val="center"/>
          </w:tcPr>
          <w:p w14:paraId="716760D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开启和关闭工作正常</w:t>
            </w:r>
          </w:p>
        </w:tc>
      </w:tr>
      <w:tr w:rsidR="00216514" w14:paraId="70DE6F2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42F3520"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20</w:t>
            </w:r>
          </w:p>
        </w:tc>
        <w:tc>
          <w:tcPr>
            <w:tcW w:w="4438" w:type="dxa"/>
            <w:tcBorders>
              <w:top w:val="single" w:sz="4" w:space="0" w:color="auto"/>
              <w:left w:val="single" w:sz="4" w:space="0" w:color="auto"/>
              <w:bottom w:val="single" w:sz="4" w:space="0" w:color="auto"/>
              <w:right w:val="single" w:sz="4" w:space="0" w:color="auto"/>
            </w:tcBorders>
            <w:vAlign w:val="center"/>
          </w:tcPr>
          <w:p w14:paraId="2215D20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轿厢平层精度</w:t>
            </w:r>
          </w:p>
        </w:tc>
        <w:tc>
          <w:tcPr>
            <w:tcW w:w="4404" w:type="dxa"/>
            <w:tcBorders>
              <w:top w:val="single" w:sz="4" w:space="0" w:color="auto"/>
              <w:left w:val="single" w:sz="4" w:space="0" w:color="auto"/>
              <w:bottom w:val="single" w:sz="4" w:space="0" w:color="auto"/>
              <w:right w:val="single" w:sz="12" w:space="0" w:color="auto"/>
            </w:tcBorders>
            <w:vAlign w:val="center"/>
          </w:tcPr>
          <w:p w14:paraId="3A26783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符合标准</w:t>
            </w:r>
          </w:p>
        </w:tc>
      </w:tr>
      <w:tr w:rsidR="00216514" w14:paraId="082FB99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05B2C9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21</w:t>
            </w:r>
          </w:p>
        </w:tc>
        <w:tc>
          <w:tcPr>
            <w:tcW w:w="4438" w:type="dxa"/>
            <w:tcBorders>
              <w:top w:val="single" w:sz="4" w:space="0" w:color="auto"/>
              <w:left w:val="single" w:sz="4" w:space="0" w:color="auto"/>
              <w:bottom w:val="single" w:sz="4" w:space="0" w:color="auto"/>
              <w:right w:val="single" w:sz="4" w:space="0" w:color="auto"/>
            </w:tcBorders>
            <w:vAlign w:val="center"/>
          </w:tcPr>
          <w:p w14:paraId="64C9AB3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层站召唤、层楼显示</w:t>
            </w:r>
          </w:p>
        </w:tc>
        <w:tc>
          <w:tcPr>
            <w:tcW w:w="4404" w:type="dxa"/>
            <w:tcBorders>
              <w:top w:val="single" w:sz="4" w:space="0" w:color="auto"/>
              <w:left w:val="single" w:sz="4" w:space="0" w:color="auto"/>
              <w:bottom w:val="single" w:sz="4" w:space="0" w:color="auto"/>
              <w:right w:val="single" w:sz="12" w:space="0" w:color="auto"/>
            </w:tcBorders>
            <w:vAlign w:val="center"/>
          </w:tcPr>
          <w:p w14:paraId="27B93B9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齐全、有效</w:t>
            </w:r>
          </w:p>
        </w:tc>
      </w:tr>
      <w:tr w:rsidR="00216514" w14:paraId="365C9C4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9EFB65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22</w:t>
            </w:r>
          </w:p>
        </w:tc>
        <w:tc>
          <w:tcPr>
            <w:tcW w:w="4438" w:type="dxa"/>
            <w:tcBorders>
              <w:top w:val="single" w:sz="4" w:space="0" w:color="auto"/>
              <w:left w:val="single" w:sz="4" w:space="0" w:color="auto"/>
              <w:bottom w:val="single" w:sz="4" w:space="0" w:color="auto"/>
              <w:right w:val="single" w:sz="4" w:space="0" w:color="auto"/>
            </w:tcBorders>
            <w:vAlign w:val="center"/>
          </w:tcPr>
          <w:p w14:paraId="6C33E5D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层门地坎</w:t>
            </w:r>
          </w:p>
        </w:tc>
        <w:tc>
          <w:tcPr>
            <w:tcW w:w="4404" w:type="dxa"/>
            <w:tcBorders>
              <w:top w:val="single" w:sz="4" w:space="0" w:color="auto"/>
              <w:left w:val="single" w:sz="4" w:space="0" w:color="auto"/>
              <w:bottom w:val="single" w:sz="4" w:space="0" w:color="auto"/>
              <w:right w:val="single" w:sz="12" w:space="0" w:color="auto"/>
            </w:tcBorders>
            <w:vAlign w:val="center"/>
          </w:tcPr>
          <w:p w14:paraId="1E04B9E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w:t>
            </w:r>
          </w:p>
        </w:tc>
      </w:tr>
      <w:tr w:rsidR="00216514" w14:paraId="428651E7"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9E3FC9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23</w:t>
            </w:r>
          </w:p>
        </w:tc>
        <w:tc>
          <w:tcPr>
            <w:tcW w:w="4438" w:type="dxa"/>
            <w:tcBorders>
              <w:top w:val="single" w:sz="4" w:space="0" w:color="auto"/>
              <w:left w:val="single" w:sz="4" w:space="0" w:color="auto"/>
              <w:bottom w:val="single" w:sz="4" w:space="0" w:color="auto"/>
              <w:right w:val="single" w:sz="4" w:space="0" w:color="auto"/>
            </w:tcBorders>
            <w:vAlign w:val="center"/>
          </w:tcPr>
          <w:p w14:paraId="5A5E6B3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层门自动关门装置</w:t>
            </w:r>
          </w:p>
        </w:tc>
        <w:tc>
          <w:tcPr>
            <w:tcW w:w="4404" w:type="dxa"/>
            <w:tcBorders>
              <w:top w:val="single" w:sz="4" w:space="0" w:color="auto"/>
              <w:left w:val="single" w:sz="4" w:space="0" w:color="auto"/>
              <w:bottom w:val="single" w:sz="4" w:space="0" w:color="auto"/>
              <w:right w:val="single" w:sz="12" w:space="0" w:color="auto"/>
            </w:tcBorders>
            <w:vAlign w:val="center"/>
          </w:tcPr>
          <w:p w14:paraId="73453EC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正常</w:t>
            </w:r>
          </w:p>
        </w:tc>
      </w:tr>
      <w:tr w:rsidR="00216514" w14:paraId="70FFEF1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600DD4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24</w:t>
            </w:r>
          </w:p>
        </w:tc>
        <w:tc>
          <w:tcPr>
            <w:tcW w:w="4438" w:type="dxa"/>
            <w:tcBorders>
              <w:top w:val="single" w:sz="4" w:space="0" w:color="auto"/>
              <w:left w:val="single" w:sz="4" w:space="0" w:color="auto"/>
              <w:bottom w:val="single" w:sz="4" w:space="0" w:color="auto"/>
              <w:right w:val="single" w:sz="4" w:space="0" w:color="auto"/>
            </w:tcBorders>
            <w:vAlign w:val="center"/>
          </w:tcPr>
          <w:p w14:paraId="5A35451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层门门锁自动复位</w:t>
            </w:r>
          </w:p>
        </w:tc>
        <w:tc>
          <w:tcPr>
            <w:tcW w:w="4404" w:type="dxa"/>
            <w:tcBorders>
              <w:top w:val="single" w:sz="4" w:space="0" w:color="auto"/>
              <w:left w:val="single" w:sz="4" w:space="0" w:color="auto"/>
              <w:bottom w:val="single" w:sz="4" w:space="0" w:color="auto"/>
              <w:right w:val="single" w:sz="12" w:space="0" w:color="auto"/>
            </w:tcBorders>
            <w:vAlign w:val="center"/>
          </w:tcPr>
          <w:p w14:paraId="48A8062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用层门钥匙打开手动开锁装置释放后，层门门锁能自动复位</w:t>
            </w:r>
          </w:p>
        </w:tc>
      </w:tr>
      <w:tr w:rsidR="00216514" w14:paraId="1DC1AD0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584FE2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25</w:t>
            </w:r>
          </w:p>
        </w:tc>
        <w:tc>
          <w:tcPr>
            <w:tcW w:w="4438" w:type="dxa"/>
            <w:tcBorders>
              <w:top w:val="single" w:sz="4" w:space="0" w:color="auto"/>
              <w:left w:val="single" w:sz="4" w:space="0" w:color="auto"/>
              <w:bottom w:val="single" w:sz="4" w:space="0" w:color="auto"/>
              <w:right w:val="single" w:sz="4" w:space="0" w:color="auto"/>
            </w:tcBorders>
            <w:vAlign w:val="center"/>
          </w:tcPr>
          <w:p w14:paraId="7A18120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层门门锁电气触点</w:t>
            </w:r>
          </w:p>
        </w:tc>
        <w:tc>
          <w:tcPr>
            <w:tcW w:w="4404" w:type="dxa"/>
            <w:tcBorders>
              <w:top w:val="single" w:sz="4" w:space="0" w:color="auto"/>
              <w:left w:val="single" w:sz="4" w:space="0" w:color="auto"/>
              <w:bottom w:val="single" w:sz="4" w:space="0" w:color="auto"/>
              <w:right w:val="single" w:sz="12" w:space="0" w:color="auto"/>
            </w:tcBorders>
            <w:vAlign w:val="center"/>
          </w:tcPr>
          <w:p w14:paraId="0878CF9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清洁，触点接触良好，接线可靠</w:t>
            </w:r>
          </w:p>
        </w:tc>
      </w:tr>
      <w:tr w:rsidR="00216514" w14:paraId="6CF7D48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A189E98"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26</w:t>
            </w:r>
          </w:p>
        </w:tc>
        <w:tc>
          <w:tcPr>
            <w:tcW w:w="4438" w:type="dxa"/>
            <w:tcBorders>
              <w:top w:val="single" w:sz="4" w:space="0" w:color="auto"/>
              <w:left w:val="single" w:sz="4" w:space="0" w:color="auto"/>
              <w:bottom w:val="single" w:sz="4" w:space="0" w:color="auto"/>
              <w:right w:val="single" w:sz="4" w:space="0" w:color="auto"/>
            </w:tcBorders>
            <w:vAlign w:val="center"/>
          </w:tcPr>
          <w:p w14:paraId="0D89030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层门锁紧元件啮合长度</w:t>
            </w:r>
          </w:p>
        </w:tc>
        <w:tc>
          <w:tcPr>
            <w:tcW w:w="4404" w:type="dxa"/>
            <w:tcBorders>
              <w:top w:val="single" w:sz="4" w:space="0" w:color="auto"/>
              <w:left w:val="single" w:sz="4" w:space="0" w:color="auto"/>
              <w:bottom w:val="single" w:sz="4" w:space="0" w:color="auto"/>
              <w:right w:val="single" w:sz="12" w:space="0" w:color="auto"/>
            </w:tcBorders>
            <w:vAlign w:val="center"/>
          </w:tcPr>
          <w:p w14:paraId="5C45631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不小于</w:t>
            </w:r>
            <w:r>
              <w:rPr>
                <w:rFonts w:ascii="宋体" w:hAnsi="宋体" w:cs="宋体"/>
                <w:kern w:val="0"/>
                <w:sz w:val="24"/>
                <w:szCs w:val="24"/>
              </w:rPr>
              <w:t xml:space="preserve"> 7mm</w:t>
            </w:r>
          </w:p>
        </w:tc>
      </w:tr>
      <w:tr w:rsidR="00216514" w14:paraId="58EB140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AA22BF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27</w:t>
            </w:r>
          </w:p>
        </w:tc>
        <w:tc>
          <w:tcPr>
            <w:tcW w:w="4438" w:type="dxa"/>
            <w:tcBorders>
              <w:top w:val="single" w:sz="4" w:space="0" w:color="auto"/>
              <w:left w:val="single" w:sz="4" w:space="0" w:color="auto"/>
              <w:bottom w:val="single" w:sz="4" w:space="0" w:color="auto"/>
              <w:right w:val="single" w:sz="4" w:space="0" w:color="auto"/>
            </w:tcBorders>
            <w:vAlign w:val="center"/>
          </w:tcPr>
          <w:p w14:paraId="3A7CAD2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底坑环境</w:t>
            </w:r>
          </w:p>
        </w:tc>
        <w:tc>
          <w:tcPr>
            <w:tcW w:w="4404" w:type="dxa"/>
            <w:tcBorders>
              <w:top w:val="single" w:sz="4" w:space="0" w:color="auto"/>
              <w:left w:val="single" w:sz="4" w:space="0" w:color="auto"/>
              <w:bottom w:val="single" w:sz="4" w:space="0" w:color="auto"/>
              <w:right w:val="single" w:sz="12" w:space="0" w:color="auto"/>
            </w:tcBorders>
            <w:vAlign w:val="center"/>
          </w:tcPr>
          <w:p w14:paraId="5C0C24C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清洁，无渗水、积水，照明正常</w:t>
            </w:r>
          </w:p>
        </w:tc>
      </w:tr>
      <w:tr w:rsidR="00216514" w14:paraId="5F2D69D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D6BF31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28</w:t>
            </w:r>
          </w:p>
        </w:tc>
        <w:tc>
          <w:tcPr>
            <w:tcW w:w="4438" w:type="dxa"/>
            <w:tcBorders>
              <w:top w:val="single" w:sz="4" w:space="0" w:color="auto"/>
              <w:left w:val="single" w:sz="4" w:space="0" w:color="auto"/>
              <w:bottom w:val="single" w:sz="4" w:space="0" w:color="auto"/>
              <w:right w:val="single" w:sz="4" w:space="0" w:color="auto"/>
            </w:tcBorders>
            <w:vAlign w:val="center"/>
          </w:tcPr>
          <w:p w14:paraId="415962B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底坑急停开关</w:t>
            </w:r>
          </w:p>
        </w:tc>
        <w:tc>
          <w:tcPr>
            <w:tcW w:w="4404" w:type="dxa"/>
            <w:tcBorders>
              <w:top w:val="single" w:sz="4" w:space="0" w:color="auto"/>
              <w:left w:val="single" w:sz="4" w:space="0" w:color="auto"/>
              <w:bottom w:val="single" w:sz="4" w:space="0" w:color="auto"/>
              <w:right w:val="single" w:sz="12" w:space="0" w:color="auto"/>
            </w:tcBorders>
            <w:vAlign w:val="center"/>
          </w:tcPr>
          <w:p w14:paraId="1D2CEA8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14B3644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C43786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29</w:t>
            </w:r>
          </w:p>
        </w:tc>
        <w:tc>
          <w:tcPr>
            <w:tcW w:w="4438" w:type="dxa"/>
            <w:tcBorders>
              <w:top w:val="single" w:sz="4" w:space="0" w:color="auto"/>
              <w:left w:val="single" w:sz="4" w:space="0" w:color="auto"/>
              <w:bottom w:val="single" w:sz="4" w:space="0" w:color="auto"/>
              <w:right w:val="single" w:sz="4" w:space="0" w:color="auto"/>
            </w:tcBorders>
            <w:vAlign w:val="center"/>
          </w:tcPr>
          <w:p w14:paraId="736E48C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减速机润滑油</w:t>
            </w:r>
          </w:p>
        </w:tc>
        <w:tc>
          <w:tcPr>
            <w:tcW w:w="4404" w:type="dxa"/>
            <w:tcBorders>
              <w:top w:val="single" w:sz="4" w:space="0" w:color="auto"/>
              <w:left w:val="single" w:sz="4" w:space="0" w:color="auto"/>
              <w:bottom w:val="single" w:sz="4" w:space="0" w:color="auto"/>
              <w:right w:val="single" w:sz="12" w:space="0" w:color="auto"/>
            </w:tcBorders>
            <w:vAlign w:val="center"/>
          </w:tcPr>
          <w:p w14:paraId="68EAD9D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油量适宜，除蜗杆伸出端外均无渗漏</w:t>
            </w:r>
          </w:p>
        </w:tc>
      </w:tr>
      <w:tr w:rsidR="00216514" w14:paraId="48A404B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11A852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30</w:t>
            </w:r>
          </w:p>
        </w:tc>
        <w:tc>
          <w:tcPr>
            <w:tcW w:w="4438" w:type="dxa"/>
            <w:tcBorders>
              <w:top w:val="single" w:sz="4" w:space="0" w:color="auto"/>
              <w:left w:val="single" w:sz="4" w:space="0" w:color="auto"/>
              <w:bottom w:val="single" w:sz="4" w:space="0" w:color="auto"/>
              <w:right w:val="single" w:sz="4" w:space="0" w:color="auto"/>
            </w:tcBorders>
            <w:vAlign w:val="center"/>
          </w:tcPr>
          <w:p w14:paraId="3172299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制动衬</w:t>
            </w:r>
          </w:p>
        </w:tc>
        <w:tc>
          <w:tcPr>
            <w:tcW w:w="4404" w:type="dxa"/>
            <w:tcBorders>
              <w:top w:val="single" w:sz="4" w:space="0" w:color="auto"/>
              <w:left w:val="single" w:sz="4" w:space="0" w:color="auto"/>
              <w:bottom w:val="single" w:sz="4" w:space="0" w:color="auto"/>
              <w:right w:val="single" w:sz="12" w:space="0" w:color="auto"/>
            </w:tcBorders>
            <w:vAlign w:val="center"/>
          </w:tcPr>
          <w:p w14:paraId="03B16CB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清洁，磨损量不超过制造单位要求</w:t>
            </w:r>
          </w:p>
        </w:tc>
      </w:tr>
      <w:tr w:rsidR="00216514" w14:paraId="5D4FB334"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756AE3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31</w:t>
            </w:r>
          </w:p>
        </w:tc>
        <w:tc>
          <w:tcPr>
            <w:tcW w:w="4438" w:type="dxa"/>
            <w:tcBorders>
              <w:top w:val="single" w:sz="4" w:space="0" w:color="auto"/>
              <w:left w:val="single" w:sz="4" w:space="0" w:color="auto"/>
              <w:bottom w:val="single" w:sz="4" w:space="0" w:color="auto"/>
              <w:right w:val="single" w:sz="4" w:space="0" w:color="auto"/>
            </w:tcBorders>
            <w:vAlign w:val="center"/>
          </w:tcPr>
          <w:p w14:paraId="3366288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位置脉冲发生器</w:t>
            </w:r>
          </w:p>
        </w:tc>
        <w:tc>
          <w:tcPr>
            <w:tcW w:w="4404" w:type="dxa"/>
            <w:tcBorders>
              <w:top w:val="single" w:sz="4" w:space="0" w:color="auto"/>
              <w:left w:val="single" w:sz="4" w:space="0" w:color="auto"/>
              <w:bottom w:val="single" w:sz="4" w:space="0" w:color="auto"/>
              <w:right w:val="single" w:sz="12" w:space="0" w:color="auto"/>
            </w:tcBorders>
            <w:vAlign w:val="center"/>
          </w:tcPr>
          <w:p w14:paraId="712CC35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2B13C50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59ACBC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32</w:t>
            </w:r>
          </w:p>
        </w:tc>
        <w:tc>
          <w:tcPr>
            <w:tcW w:w="4438" w:type="dxa"/>
            <w:tcBorders>
              <w:top w:val="single" w:sz="4" w:space="0" w:color="auto"/>
              <w:left w:val="single" w:sz="4" w:space="0" w:color="auto"/>
              <w:bottom w:val="single" w:sz="4" w:space="0" w:color="auto"/>
              <w:right w:val="single" w:sz="4" w:space="0" w:color="auto"/>
            </w:tcBorders>
            <w:vAlign w:val="center"/>
          </w:tcPr>
          <w:p w14:paraId="2E893F4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选层器动静触点</w:t>
            </w:r>
          </w:p>
        </w:tc>
        <w:tc>
          <w:tcPr>
            <w:tcW w:w="4404" w:type="dxa"/>
            <w:tcBorders>
              <w:top w:val="single" w:sz="4" w:space="0" w:color="auto"/>
              <w:left w:val="single" w:sz="4" w:space="0" w:color="auto"/>
              <w:bottom w:val="single" w:sz="4" w:space="0" w:color="auto"/>
              <w:right w:val="single" w:sz="12" w:space="0" w:color="auto"/>
            </w:tcBorders>
            <w:vAlign w:val="center"/>
          </w:tcPr>
          <w:p w14:paraId="624C7AE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清洁，无烧蚀</w:t>
            </w:r>
          </w:p>
        </w:tc>
      </w:tr>
      <w:tr w:rsidR="00216514" w14:paraId="695413E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07AD14C"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33</w:t>
            </w:r>
          </w:p>
        </w:tc>
        <w:tc>
          <w:tcPr>
            <w:tcW w:w="4438" w:type="dxa"/>
            <w:tcBorders>
              <w:top w:val="single" w:sz="4" w:space="0" w:color="auto"/>
              <w:left w:val="single" w:sz="4" w:space="0" w:color="auto"/>
              <w:bottom w:val="single" w:sz="4" w:space="0" w:color="auto"/>
              <w:right w:val="single" w:sz="4" w:space="0" w:color="auto"/>
            </w:tcBorders>
            <w:vAlign w:val="center"/>
          </w:tcPr>
          <w:p w14:paraId="72BC211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曳引轮槽、曳引钢丝绳</w:t>
            </w:r>
          </w:p>
        </w:tc>
        <w:tc>
          <w:tcPr>
            <w:tcW w:w="4404" w:type="dxa"/>
            <w:tcBorders>
              <w:top w:val="single" w:sz="4" w:space="0" w:color="auto"/>
              <w:left w:val="single" w:sz="4" w:space="0" w:color="auto"/>
              <w:bottom w:val="single" w:sz="4" w:space="0" w:color="auto"/>
              <w:right w:val="single" w:sz="12" w:space="0" w:color="auto"/>
            </w:tcBorders>
            <w:vAlign w:val="center"/>
          </w:tcPr>
          <w:p w14:paraId="364DFF9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清洁，无严重油腻，张力均匀</w:t>
            </w:r>
          </w:p>
        </w:tc>
      </w:tr>
      <w:tr w:rsidR="00216514" w14:paraId="61EEA18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98C9E5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lastRenderedPageBreak/>
              <w:t>34</w:t>
            </w:r>
          </w:p>
        </w:tc>
        <w:tc>
          <w:tcPr>
            <w:tcW w:w="4438" w:type="dxa"/>
            <w:tcBorders>
              <w:top w:val="single" w:sz="4" w:space="0" w:color="auto"/>
              <w:left w:val="single" w:sz="4" w:space="0" w:color="auto"/>
              <w:bottom w:val="single" w:sz="4" w:space="0" w:color="auto"/>
              <w:right w:val="single" w:sz="4" w:space="0" w:color="auto"/>
            </w:tcBorders>
            <w:vAlign w:val="center"/>
          </w:tcPr>
          <w:p w14:paraId="02A47C5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限速器轮槽、限速器钢丝绳</w:t>
            </w:r>
          </w:p>
        </w:tc>
        <w:tc>
          <w:tcPr>
            <w:tcW w:w="4404" w:type="dxa"/>
            <w:tcBorders>
              <w:top w:val="single" w:sz="4" w:space="0" w:color="auto"/>
              <w:left w:val="single" w:sz="4" w:space="0" w:color="auto"/>
              <w:bottom w:val="single" w:sz="4" w:space="0" w:color="auto"/>
              <w:right w:val="single" w:sz="12" w:space="0" w:color="auto"/>
            </w:tcBorders>
            <w:vAlign w:val="center"/>
          </w:tcPr>
          <w:p w14:paraId="7B435A5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清洁，无严重油腻</w:t>
            </w:r>
          </w:p>
        </w:tc>
      </w:tr>
      <w:tr w:rsidR="00216514" w14:paraId="5A327B4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AB8105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35</w:t>
            </w:r>
          </w:p>
        </w:tc>
        <w:tc>
          <w:tcPr>
            <w:tcW w:w="4438" w:type="dxa"/>
            <w:tcBorders>
              <w:top w:val="single" w:sz="4" w:space="0" w:color="auto"/>
              <w:left w:val="single" w:sz="4" w:space="0" w:color="auto"/>
              <w:bottom w:val="single" w:sz="4" w:space="0" w:color="auto"/>
              <w:right w:val="single" w:sz="4" w:space="0" w:color="auto"/>
            </w:tcBorders>
            <w:vAlign w:val="center"/>
          </w:tcPr>
          <w:p w14:paraId="2258827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靴衬、滚轮</w:t>
            </w:r>
          </w:p>
        </w:tc>
        <w:tc>
          <w:tcPr>
            <w:tcW w:w="4404" w:type="dxa"/>
            <w:tcBorders>
              <w:top w:val="single" w:sz="4" w:space="0" w:color="auto"/>
              <w:left w:val="single" w:sz="4" w:space="0" w:color="auto"/>
              <w:bottom w:val="single" w:sz="4" w:space="0" w:color="auto"/>
              <w:right w:val="single" w:sz="12" w:space="0" w:color="auto"/>
            </w:tcBorders>
            <w:vAlign w:val="center"/>
          </w:tcPr>
          <w:p w14:paraId="389228C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清洁，磨损量不超过制造单位要求</w:t>
            </w:r>
          </w:p>
        </w:tc>
      </w:tr>
      <w:tr w:rsidR="00216514" w14:paraId="4360192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DB06D1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36</w:t>
            </w:r>
          </w:p>
        </w:tc>
        <w:tc>
          <w:tcPr>
            <w:tcW w:w="4438" w:type="dxa"/>
            <w:tcBorders>
              <w:top w:val="single" w:sz="4" w:space="0" w:color="auto"/>
              <w:left w:val="single" w:sz="4" w:space="0" w:color="auto"/>
              <w:bottom w:val="single" w:sz="4" w:space="0" w:color="auto"/>
              <w:right w:val="single" w:sz="4" w:space="0" w:color="auto"/>
            </w:tcBorders>
            <w:vAlign w:val="center"/>
          </w:tcPr>
          <w:p w14:paraId="5455254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验证轿门关闭的电气安全装置</w:t>
            </w:r>
          </w:p>
        </w:tc>
        <w:tc>
          <w:tcPr>
            <w:tcW w:w="4404" w:type="dxa"/>
            <w:tcBorders>
              <w:top w:val="single" w:sz="4" w:space="0" w:color="auto"/>
              <w:left w:val="single" w:sz="4" w:space="0" w:color="auto"/>
              <w:bottom w:val="single" w:sz="4" w:space="0" w:color="auto"/>
              <w:right w:val="single" w:sz="12" w:space="0" w:color="auto"/>
            </w:tcBorders>
            <w:vAlign w:val="center"/>
          </w:tcPr>
          <w:p w14:paraId="6184EC0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52D2BE9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8B16E4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37</w:t>
            </w:r>
          </w:p>
        </w:tc>
        <w:tc>
          <w:tcPr>
            <w:tcW w:w="4438" w:type="dxa"/>
            <w:tcBorders>
              <w:top w:val="single" w:sz="4" w:space="0" w:color="auto"/>
              <w:left w:val="single" w:sz="4" w:space="0" w:color="auto"/>
              <w:bottom w:val="single" w:sz="4" w:space="0" w:color="auto"/>
              <w:right w:val="single" w:sz="4" w:space="0" w:color="auto"/>
            </w:tcBorders>
            <w:vAlign w:val="center"/>
          </w:tcPr>
          <w:p w14:paraId="29E1028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层门、轿门系统中传动钢丝绳、链条、胶带</w:t>
            </w:r>
          </w:p>
        </w:tc>
        <w:tc>
          <w:tcPr>
            <w:tcW w:w="4404" w:type="dxa"/>
            <w:tcBorders>
              <w:top w:val="single" w:sz="4" w:space="0" w:color="auto"/>
              <w:left w:val="single" w:sz="4" w:space="0" w:color="auto"/>
              <w:bottom w:val="single" w:sz="4" w:space="0" w:color="auto"/>
              <w:right w:val="single" w:sz="12" w:space="0" w:color="auto"/>
            </w:tcBorders>
            <w:vAlign w:val="center"/>
          </w:tcPr>
          <w:p w14:paraId="382A88E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按照制造单位要求进行清洁、调整</w:t>
            </w:r>
          </w:p>
        </w:tc>
      </w:tr>
      <w:tr w:rsidR="00216514" w14:paraId="2775196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9E58070"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38</w:t>
            </w:r>
          </w:p>
        </w:tc>
        <w:tc>
          <w:tcPr>
            <w:tcW w:w="4438" w:type="dxa"/>
            <w:tcBorders>
              <w:top w:val="single" w:sz="4" w:space="0" w:color="auto"/>
              <w:left w:val="single" w:sz="4" w:space="0" w:color="auto"/>
              <w:bottom w:val="single" w:sz="4" w:space="0" w:color="auto"/>
              <w:right w:val="single" w:sz="4" w:space="0" w:color="auto"/>
            </w:tcBorders>
            <w:vAlign w:val="center"/>
          </w:tcPr>
          <w:p w14:paraId="747D38A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层门门导靴</w:t>
            </w:r>
          </w:p>
        </w:tc>
        <w:tc>
          <w:tcPr>
            <w:tcW w:w="4404" w:type="dxa"/>
            <w:tcBorders>
              <w:top w:val="single" w:sz="4" w:space="0" w:color="auto"/>
              <w:left w:val="single" w:sz="4" w:space="0" w:color="auto"/>
              <w:bottom w:val="single" w:sz="4" w:space="0" w:color="auto"/>
              <w:right w:val="single" w:sz="12" w:space="0" w:color="auto"/>
            </w:tcBorders>
            <w:vAlign w:val="center"/>
          </w:tcPr>
          <w:p w14:paraId="02F260B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磨损量不超过制造单位要求</w:t>
            </w:r>
          </w:p>
        </w:tc>
      </w:tr>
      <w:tr w:rsidR="00216514" w14:paraId="6703DE9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25D7FB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39</w:t>
            </w:r>
          </w:p>
        </w:tc>
        <w:tc>
          <w:tcPr>
            <w:tcW w:w="4438" w:type="dxa"/>
            <w:tcBorders>
              <w:top w:val="single" w:sz="4" w:space="0" w:color="auto"/>
              <w:left w:val="single" w:sz="4" w:space="0" w:color="auto"/>
              <w:bottom w:val="single" w:sz="4" w:space="0" w:color="auto"/>
              <w:right w:val="single" w:sz="4" w:space="0" w:color="auto"/>
            </w:tcBorders>
            <w:vAlign w:val="center"/>
          </w:tcPr>
          <w:p w14:paraId="67F91F1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消防开关</w:t>
            </w:r>
          </w:p>
        </w:tc>
        <w:tc>
          <w:tcPr>
            <w:tcW w:w="4404" w:type="dxa"/>
            <w:tcBorders>
              <w:top w:val="single" w:sz="4" w:space="0" w:color="auto"/>
              <w:left w:val="single" w:sz="4" w:space="0" w:color="auto"/>
              <w:bottom w:val="single" w:sz="4" w:space="0" w:color="auto"/>
              <w:right w:val="single" w:sz="12" w:space="0" w:color="auto"/>
            </w:tcBorders>
            <w:vAlign w:val="center"/>
          </w:tcPr>
          <w:p w14:paraId="5B29A09F"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工作正常，功能有效</w:t>
            </w:r>
          </w:p>
        </w:tc>
      </w:tr>
      <w:tr w:rsidR="00216514" w14:paraId="1307183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A7FE14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40</w:t>
            </w:r>
          </w:p>
        </w:tc>
        <w:tc>
          <w:tcPr>
            <w:tcW w:w="4438" w:type="dxa"/>
            <w:tcBorders>
              <w:top w:val="single" w:sz="4" w:space="0" w:color="auto"/>
              <w:left w:val="single" w:sz="4" w:space="0" w:color="auto"/>
              <w:bottom w:val="single" w:sz="4" w:space="0" w:color="auto"/>
              <w:right w:val="single" w:sz="4" w:space="0" w:color="auto"/>
            </w:tcBorders>
            <w:vAlign w:val="center"/>
          </w:tcPr>
          <w:p w14:paraId="36F191F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耗能缓冲器</w:t>
            </w:r>
          </w:p>
        </w:tc>
        <w:tc>
          <w:tcPr>
            <w:tcW w:w="4404" w:type="dxa"/>
            <w:tcBorders>
              <w:top w:val="single" w:sz="4" w:space="0" w:color="auto"/>
              <w:left w:val="single" w:sz="4" w:space="0" w:color="auto"/>
              <w:bottom w:val="single" w:sz="4" w:space="0" w:color="auto"/>
              <w:right w:val="single" w:sz="12" w:space="0" w:color="auto"/>
            </w:tcBorders>
            <w:vAlign w:val="center"/>
          </w:tcPr>
          <w:p w14:paraId="6C79ADA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电气安全装置功能有效，油量适宜，柱塞无锈蚀</w:t>
            </w:r>
          </w:p>
        </w:tc>
      </w:tr>
      <w:tr w:rsidR="00216514" w14:paraId="2E6B66D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237B87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41</w:t>
            </w:r>
          </w:p>
        </w:tc>
        <w:tc>
          <w:tcPr>
            <w:tcW w:w="4438" w:type="dxa"/>
            <w:tcBorders>
              <w:top w:val="single" w:sz="4" w:space="0" w:color="auto"/>
              <w:left w:val="single" w:sz="4" w:space="0" w:color="auto"/>
              <w:bottom w:val="single" w:sz="4" w:space="0" w:color="auto"/>
              <w:right w:val="single" w:sz="4" w:space="0" w:color="auto"/>
            </w:tcBorders>
            <w:vAlign w:val="center"/>
          </w:tcPr>
          <w:p w14:paraId="7EAD5F1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限速器张紧轮装置和电气安全装置</w:t>
            </w:r>
          </w:p>
        </w:tc>
        <w:tc>
          <w:tcPr>
            <w:tcW w:w="4404" w:type="dxa"/>
            <w:tcBorders>
              <w:top w:val="single" w:sz="4" w:space="0" w:color="auto"/>
              <w:left w:val="single" w:sz="4" w:space="0" w:color="auto"/>
              <w:bottom w:val="single" w:sz="4" w:space="0" w:color="auto"/>
              <w:right w:val="single" w:sz="12" w:space="0" w:color="auto"/>
            </w:tcBorders>
            <w:vAlign w:val="center"/>
          </w:tcPr>
          <w:p w14:paraId="5C25BA5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5E15ADAC"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956076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42</w:t>
            </w:r>
          </w:p>
        </w:tc>
        <w:tc>
          <w:tcPr>
            <w:tcW w:w="4438" w:type="dxa"/>
            <w:tcBorders>
              <w:top w:val="single" w:sz="4" w:space="0" w:color="auto"/>
              <w:left w:val="single" w:sz="4" w:space="0" w:color="auto"/>
              <w:bottom w:val="single" w:sz="4" w:space="0" w:color="auto"/>
              <w:right w:val="single" w:sz="4" w:space="0" w:color="auto"/>
            </w:tcBorders>
            <w:vAlign w:val="center"/>
          </w:tcPr>
          <w:p w14:paraId="2466A91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电动机与减速机联轴器螺栓</w:t>
            </w:r>
          </w:p>
        </w:tc>
        <w:tc>
          <w:tcPr>
            <w:tcW w:w="4404" w:type="dxa"/>
            <w:tcBorders>
              <w:top w:val="single" w:sz="4" w:space="0" w:color="auto"/>
              <w:left w:val="single" w:sz="4" w:space="0" w:color="auto"/>
              <w:bottom w:val="single" w:sz="4" w:space="0" w:color="auto"/>
              <w:right w:val="single" w:sz="12" w:space="0" w:color="auto"/>
            </w:tcBorders>
            <w:vAlign w:val="center"/>
          </w:tcPr>
          <w:p w14:paraId="1172042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无松动</w:t>
            </w:r>
          </w:p>
        </w:tc>
      </w:tr>
      <w:tr w:rsidR="00216514" w14:paraId="35ED153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0B47C1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43</w:t>
            </w:r>
          </w:p>
        </w:tc>
        <w:tc>
          <w:tcPr>
            <w:tcW w:w="4438" w:type="dxa"/>
            <w:tcBorders>
              <w:top w:val="single" w:sz="4" w:space="0" w:color="auto"/>
              <w:left w:val="single" w:sz="4" w:space="0" w:color="auto"/>
              <w:bottom w:val="single" w:sz="4" w:space="0" w:color="auto"/>
              <w:right w:val="single" w:sz="4" w:space="0" w:color="auto"/>
            </w:tcBorders>
            <w:vAlign w:val="center"/>
          </w:tcPr>
          <w:p w14:paraId="2709920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曳引轮、导向轮轴承部</w:t>
            </w:r>
          </w:p>
        </w:tc>
        <w:tc>
          <w:tcPr>
            <w:tcW w:w="4404" w:type="dxa"/>
            <w:tcBorders>
              <w:top w:val="single" w:sz="4" w:space="0" w:color="auto"/>
              <w:left w:val="single" w:sz="4" w:space="0" w:color="auto"/>
              <w:bottom w:val="single" w:sz="4" w:space="0" w:color="auto"/>
              <w:right w:val="single" w:sz="12" w:space="0" w:color="auto"/>
            </w:tcBorders>
            <w:vAlign w:val="center"/>
          </w:tcPr>
          <w:p w14:paraId="3534640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无异常声，无振动，润滑良好</w:t>
            </w:r>
          </w:p>
        </w:tc>
      </w:tr>
      <w:tr w:rsidR="00216514" w14:paraId="2A40AA91"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3541D4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44</w:t>
            </w:r>
          </w:p>
        </w:tc>
        <w:tc>
          <w:tcPr>
            <w:tcW w:w="4438" w:type="dxa"/>
            <w:tcBorders>
              <w:top w:val="single" w:sz="4" w:space="0" w:color="auto"/>
              <w:left w:val="single" w:sz="4" w:space="0" w:color="auto"/>
              <w:bottom w:val="single" w:sz="4" w:space="0" w:color="auto"/>
              <w:right w:val="single" w:sz="4" w:space="0" w:color="auto"/>
            </w:tcBorders>
            <w:vAlign w:val="center"/>
          </w:tcPr>
          <w:p w14:paraId="2CF3649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曳引轮槽</w:t>
            </w:r>
          </w:p>
        </w:tc>
        <w:tc>
          <w:tcPr>
            <w:tcW w:w="4404" w:type="dxa"/>
            <w:tcBorders>
              <w:top w:val="single" w:sz="4" w:space="0" w:color="auto"/>
              <w:left w:val="single" w:sz="4" w:space="0" w:color="auto"/>
              <w:bottom w:val="single" w:sz="4" w:space="0" w:color="auto"/>
              <w:right w:val="single" w:sz="12" w:space="0" w:color="auto"/>
            </w:tcBorders>
            <w:vAlign w:val="center"/>
          </w:tcPr>
          <w:p w14:paraId="1065BE4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磨损量不超过制造单位要求</w:t>
            </w:r>
          </w:p>
        </w:tc>
      </w:tr>
      <w:tr w:rsidR="00216514" w14:paraId="6EE1BFF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DDC462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45</w:t>
            </w:r>
          </w:p>
        </w:tc>
        <w:tc>
          <w:tcPr>
            <w:tcW w:w="4438" w:type="dxa"/>
            <w:tcBorders>
              <w:top w:val="single" w:sz="4" w:space="0" w:color="auto"/>
              <w:left w:val="single" w:sz="4" w:space="0" w:color="auto"/>
              <w:bottom w:val="single" w:sz="4" w:space="0" w:color="auto"/>
              <w:right w:val="single" w:sz="4" w:space="0" w:color="auto"/>
            </w:tcBorders>
            <w:vAlign w:val="center"/>
          </w:tcPr>
          <w:p w14:paraId="567D33D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制动器上检测开关</w:t>
            </w:r>
          </w:p>
        </w:tc>
        <w:tc>
          <w:tcPr>
            <w:tcW w:w="4404" w:type="dxa"/>
            <w:tcBorders>
              <w:top w:val="single" w:sz="4" w:space="0" w:color="auto"/>
              <w:left w:val="single" w:sz="4" w:space="0" w:color="auto"/>
              <w:bottom w:val="single" w:sz="4" w:space="0" w:color="auto"/>
              <w:right w:val="single" w:sz="12" w:space="0" w:color="auto"/>
            </w:tcBorders>
            <w:vAlign w:val="center"/>
          </w:tcPr>
          <w:p w14:paraId="1C39C25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工作正常，制动器动作可靠</w:t>
            </w:r>
          </w:p>
        </w:tc>
      </w:tr>
      <w:tr w:rsidR="00216514" w14:paraId="64A32AE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58EA60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46</w:t>
            </w:r>
          </w:p>
        </w:tc>
        <w:tc>
          <w:tcPr>
            <w:tcW w:w="4438" w:type="dxa"/>
            <w:tcBorders>
              <w:top w:val="single" w:sz="4" w:space="0" w:color="auto"/>
              <w:left w:val="single" w:sz="4" w:space="0" w:color="auto"/>
              <w:bottom w:val="single" w:sz="4" w:space="0" w:color="auto"/>
              <w:right w:val="single" w:sz="4" w:space="0" w:color="auto"/>
            </w:tcBorders>
            <w:vAlign w:val="center"/>
          </w:tcPr>
          <w:p w14:paraId="2C8403A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控制柜内各接线端子</w:t>
            </w:r>
          </w:p>
        </w:tc>
        <w:tc>
          <w:tcPr>
            <w:tcW w:w="4404" w:type="dxa"/>
            <w:tcBorders>
              <w:top w:val="single" w:sz="4" w:space="0" w:color="auto"/>
              <w:left w:val="single" w:sz="4" w:space="0" w:color="auto"/>
              <w:bottom w:val="single" w:sz="4" w:space="0" w:color="auto"/>
              <w:right w:val="single" w:sz="12" w:space="0" w:color="auto"/>
            </w:tcBorders>
            <w:vAlign w:val="center"/>
          </w:tcPr>
          <w:p w14:paraId="5F8DF95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各接线紧固、整齐，线号齐全清晰</w:t>
            </w:r>
          </w:p>
        </w:tc>
      </w:tr>
      <w:tr w:rsidR="00216514" w14:paraId="3B85E16B"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2B12DB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47</w:t>
            </w:r>
          </w:p>
        </w:tc>
        <w:tc>
          <w:tcPr>
            <w:tcW w:w="4438" w:type="dxa"/>
            <w:tcBorders>
              <w:top w:val="single" w:sz="4" w:space="0" w:color="auto"/>
              <w:left w:val="single" w:sz="4" w:space="0" w:color="auto"/>
              <w:bottom w:val="single" w:sz="4" w:space="0" w:color="auto"/>
              <w:right w:val="single" w:sz="4" w:space="0" w:color="auto"/>
            </w:tcBorders>
            <w:vAlign w:val="center"/>
          </w:tcPr>
          <w:p w14:paraId="4233AAD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控制柜各仪表</w:t>
            </w:r>
          </w:p>
        </w:tc>
        <w:tc>
          <w:tcPr>
            <w:tcW w:w="4404" w:type="dxa"/>
            <w:tcBorders>
              <w:top w:val="single" w:sz="4" w:space="0" w:color="auto"/>
              <w:left w:val="single" w:sz="4" w:space="0" w:color="auto"/>
              <w:bottom w:val="single" w:sz="4" w:space="0" w:color="auto"/>
              <w:right w:val="single" w:sz="12" w:space="0" w:color="auto"/>
            </w:tcBorders>
            <w:vAlign w:val="center"/>
          </w:tcPr>
          <w:p w14:paraId="532E8A8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显示正确</w:t>
            </w:r>
          </w:p>
        </w:tc>
      </w:tr>
      <w:tr w:rsidR="00216514" w14:paraId="3C65CF0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A25A76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48</w:t>
            </w:r>
          </w:p>
        </w:tc>
        <w:tc>
          <w:tcPr>
            <w:tcW w:w="4438" w:type="dxa"/>
            <w:tcBorders>
              <w:top w:val="single" w:sz="4" w:space="0" w:color="auto"/>
              <w:left w:val="single" w:sz="4" w:space="0" w:color="auto"/>
              <w:bottom w:val="single" w:sz="4" w:space="0" w:color="auto"/>
              <w:right w:val="single" w:sz="4" w:space="0" w:color="auto"/>
            </w:tcBorders>
            <w:vAlign w:val="center"/>
          </w:tcPr>
          <w:p w14:paraId="3194ED7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井道、对重、轿顶各反绳轮轴承部</w:t>
            </w:r>
          </w:p>
        </w:tc>
        <w:tc>
          <w:tcPr>
            <w:tcW w:w="4404" w:type="dxa"/>
            <w:tcBorders>
              <w:top w:val="single" w:sz="4" w:space="0" w:color="auto"/>
              <w:left w:val="single" w:sz="4" w:space="0" w:color="auto"/>
              <w:bottom w:val="single" w:sz="4" w:space="0" w:color="auto"/>
              <w:right w:val="single" w:sz="12" w:space="0" w:color="auto"/>
            </w:tcBorders>
            <w:vAlign w:val="center"/>
          </w:tcPr>
          <w:p w14:paraId="3966EB8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无异常声，无振动，润滑良好</w:t>
            </w:r>
          </w:p>
        </w:tc>
      </w:tr>
      <w:tr w:rsidR="00216514" w14:paraId="4F9E046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8C4934B"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49</w:t>
            </w:r>
          </w:p>
        </w:tc>
        <w:tc>
          <w:tcPr>
            <w:tcW w:w="4438" w:type="dxa"/>
            <w:tcBorders>
              <w:top w:val="single" w:sz="4" w:space="0" w:color="auto"/>
              <w:left w:val="single" w:sz="4" w:space="0" w:color="auto"/>
              <w:bottom w:val="single" w:sz="4" w:space="0" w:color="auto"/>
              <w:right w:val="single" w:sz="4" w:space="0" w:color="auto"/>
            </w:tcBorders>
            <w:vAlign w:val="center"/>
          </w:tcPr>
          <w:p w14:paraId="185363D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曳引绳、补偿绳</w:t>
            </w:r>
          </w:p>
        </w:tc>
        <w:tc>
          <w:tcPr>
            <w:tcW w:w="4404" w:type="dxa"/>
            <w:tcBorders>
              <w:top w:val="single" w:sz="4" w:space="0" w:color="auto"/>
              <w:left w:val="single" w:sz="4" w:space="0" w:color="auto"/>
              <w:bottom w:val="single" w:sz="4" w:space="0" w:color="auto"/>
              <w:right w:val="single" w:sz="12" w:space="0" w:color="auto"/>
            </w:tcBorders>
            <w:vAlign w:val="center"/>
          </w:tcPr>
          <w:p w14:paraId="522AD0E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磨损量、断丝数不超过要求</w:t>
            </w:r>
          </w:p>
        </w:tc>
      </w:tr>
      <w:tr w:rsidR="00216514" w14:paraId="257E623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C1C3B0F"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50</w:t>
            </w:r>
          </w:p>
        </w:tc>
        <w:tc>
          <w:tcPr>
            <w:tcW w:w="4438" w:type="dxa"/>
            <w:tcBorders>
              <w:top w:val="single" w:sz="4" w:space="0" w:color="auto"/>
              <w:left w:val="single" w:sz="4" w:space="0" w:color="auto"/>
              <w:bottom w:val="single" w:sz="4" w:space="0" w:color="auto"/>
              <w:right w:val="single" w:sz="4" w:space="0" w:color="auto"/>
            </w:tcBorders>
            <w:vAlign w:val="center"/>
          </w:tcPr>
          <w:p w14:paraId="6212A58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曳引绳绳头组合</w:t>
            </w:r>
          </w:p>
        </w:tc>
        <w:tc>
          <w:tcPr>
            <w:tcW w:w="4404" w:type="dxa"/>
            <w:tcBorders>
              <w:top w:val="single" w:sz="4" w:space="0" w:color="auto"/>
              <w:left w:val="single" w:sz="4" w:space="0" w:color="auto"/>
              <w:bottom w:val="single" w:sz="4" w:space="0" w:color="auto"/>
              <w:right w:val="single" w:sz="12" w:space="0" w:color="auto"/>
            </w:tcBorders>
            <w:vAlign w:val="center"/>
          </w:tcPr>
          <w:p w14:paraId="00645E3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螺母无松动</w:t>
            </w:r>
          </w:p>
        </w:tc>
      </w:tr>
      <w:tr w:rsidR="00216514" w14:paraId="13A8A15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C8A4E0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51</w:t>
            </w:r>
          </w:p>
        </w:tc>
        <w:tc>
          <w:tcPr>
            <w:tcW w:w="4438" w:type="dxa"/>
            <w:tcBorders>
              <w:top w:val="single" w:sz="4" w:space="0" w:color="auto"/>
              <w:left w:val="single" w:sz="4" w:space="0" w:color="auto"/>
              <w:bottom w:val="single" w:sz="4" w:space="0" w:color="auto"/>
              <w:right w:val="single" w:sz="4" w:space="0" w:color="auto"/>
            </w:tcBorders>
            <w:vAlign w:val="center"/>
          </w:tcPr>
          <w:p w14:paraId="60DFD19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限速器钢丝绳</w:t>
            </w:r>
          </w:p>
        </w:tc>
        <w:tc>
          <w:tcPr>
            <w:tcW w:w="4404" w:type="dxa"/>
            <w:tcBorders>
              <w:top w:val="single" w:sz="4" w:space="0" w:color="auto"/>
              <w:left w:val="single" w:sz="4" w:space="0" w:color="auto"/>
              <w:bottom w:val="single" w:sz="4" w:space="0" w:color="auto"/>
              <w:right w:val="single" w:sz="12" w:space="0" w:color="auto"/>
            </w:tcBorders>
            <w:vAlign w:val="center"/>
          </w:tcPr>
          <w:p w14:paraId="057925B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磨损量、断丝数不超过制造单位要求</w:t>
            </w:r>
          </w:p>
        </w:tc>
      </w:tr>
      <w:tr w:rsidR="00216514" w14:paraId="3BFD779A"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7435C5A"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52</w:t>
            </w:r>
          </w:p>
        </w:tc>
        <w:tc>
          <w:tcPr>
            <w:tcW w:w="4438" w:type="dxa"/>
            <w:tcBorders>
              <w:top w:val="single" w:sz="4" w:space="0" w:color="auto"/>
              <w:left w:val="single" w:sz="4" w:space="0" w:color="auto"/>
              <w:bottom w:val="single" w:sz="4" w:space="0" w:color="auto"/>
              <w:right w:val="single" w:sz="4" w:space="0" w:color="auto"/>
            </w:tcBorders>
            <w:vAlign w:val="center"/>
          </w:tcPr>
          <w:p w14:paraId="7E3AD44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层门、轿门门扇</w:t>
            </w:r>
          </w:p>
        </w:tc>
        <w:tc>
          <w:tcPr>
            <w:tcW w:w="4404" w:type="dxa"/>
            <w:tcBorders>
              <w:top w:val="single" w:sz="4" w:space="0" w:color="auto"/>
              <w:left w:val="single" w:sz="4" w:space="0" w:color="auto"/>
              <w:bottom w:val="single" w:sz="4" w:space="0" w:color="auto"/>
              <w:right w:val="single" w:sz="12" w:space="0" w:color="auto"/>
            </w:tcBorders>
            <w:vAlign w:val="center"/>
          </w:tcPr>
          <w:p w14:paraId="31EF14CB"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门扇各相关间隙符合标准</w:t>
            </w:r>
          </w:p>
        </w:tc>
      </w:tr>
      <w:tr w:rsidR="00216514" w14:paraId="73A31399"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5E23035"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53</w:t>
            </w:r>
          </w:p>
        </w:tc>
        <w:tc>
          <w:tcPr>
            <w:tcW w:w="4438" w:type="dxa"/>
            <w:tcBorders>
              <w:top w:val="single" w:sz="4" w:space="0" w:color="auto"/>
              <w:left w:val="single" w:sz="4" w:space="0" w:color="auto"/>
              <w:bottom w:val="single" w:sz="4" w:space="0" w:color="auto"/>
              <w:right w:val="single" w:sz="4" w:space="0" w:color="auto"/>
            </w:tcBorders>
            <w:vAlign w:val="center"/>
          </w:tcPr>
          <w:p w14:paraId="51600BE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对重缓冲距</w:t>
            </w:r>
          </w:p>
        </w:tc>
        <w:tc>
          <w:tcPr>
            <w:tcW w:w="4404" w:type="dxa"/>
            <w:tcBorders>
              <w:top w:val="single" w:sz="4" w:space="0" w:color="auto"/>
              <w:left w:val="single" w:sz="4" w:space="0" w:color="auto"/>
              <w:bottom w:val="single" w:sz="4" w:space="0" w:color="auto"/>
              <w:right w:val="single" w:sz="12" w:space="0" w:color="auto"/>
            </w:tcBorders>
            <w:vAlign w:val="center"/>
          </w:tcPr>
          <w:p w14:paraId="6CB4EAD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符合标准</w:t>
            </w:r>
          </w:p>
        </w:tc>
      </w:tr>
      <w:tr w:rsidR="00216514" w14:paraId="2E36266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233C36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54</w:t>
            </w:r>
          </w:p>
        </w:tc>
        <w:tc>
          <w:tcPr>
            <w:tcW w:w="4438" w:type="dxa"/>
            <w:tcBorders>
              <w:top w:val="single" w:sz="4" w:space="0" w:color="auto"/>
              <w:left w:val="single" w:sz="4" w:space="0" w:color="auto"/>
              <w:bottom w:val="single" w:sz="4" w:space="0" w:color="auto"/>
              <w:right w:val="single" w:sz="4" w:space="0" w:color="auto"/>
            </w:tcBorders>
            <w:vAlign w:val="center"/>
          </w:tcPr>
          <w:p w14:paraId="26DC12C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补偿链</w:t>
            </w:r>
            <w:r>
              <w:rPr>
                <w:rFonts w:ascii="宋体" w:hAnsi="宋体" w:cs="宋体"/>
                <w:kern w:val="0"/>
                <w:sz w:val="24"/>
                <w:szCs w:val="24"/>
              </w:rPr>
              <w:t>(</w:t>
            </w:r>
            <w:r>
              <w:rPr>
                <w:rFonts w:ascii="宋体" w:hAnsi="宋体" w:cs="宋体" w:hint="eastAsia"/>
                <w:kern w:val="0"/>
                <w:sz w:val="24"/>
                <w:szCs w:val="24"/>
              </w:rPr>
              <w:t>绳</w:t>
            </w:r>
            <w:r>
              <w:rPr>
                <w:rFonts w:ascii="宋体" w:hAnsi="宋体" w:cs="宋体"/>
                <w:kern w:val="0"/>
                <w:sz w:val="24"/>
                <w:szCs w:val="24"/>
              </w:rPr>
              <w:t>)</w:t>
            </w:r>
            <w:r>
              <w:rPr>
                <w:rFonts w:ascii="宋体" w:hAnsi="宋体" w:cs="宋体" w:hint="eastAsia"/>
                <w:kern w:val="0"/>
                <w:sz w:val="24"/>
                <w:szCs w:val="24"/>
              </w:rPr>
              <w:t>与轿厢、对重接合处</w:t>
            </w:r>
          </w:p>
        </w:tc>
        <w:tc>
          <w:tcPr>
            <w:tcW w:w="4404" w:type="dxa"/>
            <w:tcBorders>
              <w:top w:val="single" w:sz="4" w:space="0" w:color="auto"/>
              <w:left w:val="single" w:sz="4" w:space="0" w:color="auto"/>
              <w:bottom w:val="single" w:sz="4" w:space="0" w:color="auto"/>
              <w:right w:val="single" w:sz="12" w:space="0" w:color="auto"/>
            </w:tcBorders>
            <w:vAlign w:val="center"/>
          </w:tcPr>
          <w:p w14:paraId="63C8ECE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固定、无松动</w:t>
            </w:r>
          </w:p>
        </w:tc>
      </w:tr>
      <w:tr w:rsidR="00216514" w14:paraId="213D92C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E6B086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55</w:t>
            </w:r>
          </w:p>
        </w:tc>
        <w:tc>
          <w:tcPr>
            <w:tcW w:w="4438" w:type="dxa"/>
            <w:tcBorders>
              <w:top w:val="single" w:sz="4" w:space="0" w:color="auto"/>
              <w:left w:val="single" w:sz="4" w:space="0" w:color="auto"/>
              <w:bottom w:val="single" w:sz="4" w:space="0" w:color="auto"/>
              <w:right w:val="single" w:sz="4" w:space="0" w:color="auto"/>
            </w:tcBorders>
            <w:vAlign w:val="center"/>
          </w:tcPr>
          <w:p w14:paraId="1B2DC42A"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上下极限开关</w:t>
            </w:r>
          </w:p>
        </w:tc>
        <w:tc>
          <w:tcPr>
            <w:tcW w:w="4404" w:type="dxa"/>
            <w:tcBorders>
              <w:top w:val="single" w:sz="4" w:space="0" w:color="auto"/>
              <w:left w:val="single" w:sz="4" w:space="0" w:color="auto"/>
              <w:bottom w:val="single" w:sz="4" w:space="0" w:color="auto"/>
              <w:right w:val="single" w:sz="12" w:space="0" w:color="auto"/>
            </w:tcBorders>
            <w:vAlign w:val="center"/>
          </w:tcPr>
          <w:p w14:paraId="45CB3F06"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D06D9B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234048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56</w:t>
            </w:r>
          </w:p>
        </w:tc>
        <w:tc>
          <w:tcPr>
            <w:tcW w:w="4438" w:type="dxa"/>
            <w:tcBorders>
              <w:top w:val="single" w:sz="4" w:space="0" w:color="auto"/>
              <w:left w:val="single" w:sz="4" w:space="0" w:color="auto"/>
              <w:bottom w:val="single" w:sz="4" w:space="0" w:color="auto"/>
              <w:right w:val="single" w:sz="4" w:space="0" w:color="auto"/>
            </w:tcBorders>
            <w:vAlign w:val="center"/>
          </w:tcPr>
          <w:p w14:paraId="309F7A8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减速机润滑油</w:t>
            </w:r>
          </w:p>
        </w:tc>
        <w:tc>
          <w:tcPr>
            <w:tcW w:w="4404" w:type="dxa"/>
            <w:tcBorders>
              <w:top w:val="single" w:sz="4" w:space="0" w:color="auto"/>
              <w:left w:val="single" w:sz="4" w:space="0" w:color="auto"/>
              <w:bottom w:val="single" w:sz="4" w:space="0" w:color="auto"/>
              <w:right w:val="single" w:sz="12" w:space="0" w:color="auto"/>
            </w:tcBorders>
            <w:vAlign w:val="center"/>
          </w:tcPr>
          <w:p w14:paraId="712C56B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按照制造单位要求适时更换，保证油质符合要求</w:t>
            </w:r>
          </w:p>
        </w:tc>
      </w:tr>
      <w:tr w:rsidR="00216514" w14:paraId="7EF158D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1ADAD61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57</w:t>
            </w:r>
          </w:p>
        </w:tc>
        <w:tc>
          <w:tcPr>
            <w:tcW w:w="4438" w:type="dxa"/>
            <w:tcBorders>
              <w:top w:val="single" w:sz="4" w:space="0" w:color="auto"/>
              <w:left w:val="single" w:sz="4" w:space="0" w:color="auto"/>
              <w:bottom w:val="single" w:sz="4" w:space="0" w:color="auto"/>
              <w:right w:val="single" w:sz="4" w:space="0" w:color="auto"/>
            </w:tcBorders>
            <w:vAlign w:val="center"/>
          </w:tcPr>
          <w:p w14:paraId="5853E1F5"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控制柜接触器，继电器触点</w:t>
            </w:r>
          </w:p>
        </w:tc>
        <w:tc>
          <w:tcPr>
            <w:tcW w:w="4404" w:type="dxa"/>
            <w:tcBorders>
              <w:top w:val="single" w:sz="4" w:space="0" w:color="auto"/>
              <w:left w:val="single" w:sz="4" w:space="0" w:color="auto"/>
              <w:bottom w:val="single" w:sz="4" w:space="0" w:color="auto"/>
              <w:right w:val="single" w:sz="12" w:space="0" w:color="auto"/>
            </w:tcBorders>
            <w:vAlign w:val="center"/>
          </w:tcPr>
          <w:p w14:paraId="2510574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接触良好</w:t>
            </w:r>
          </w:p>
        </w:tc>
      </w:tr>
      <w:tr w:rsidR="00216514" w14:paraId="7809FE1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0BEA41B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58</w:t>
            </w:r>
          </w:p>
        </w:tc>
        <w:tc>
          <w:tcPr>
            <w:tcW w:w="4438" w:type="dxa"/>
            <w:tcBorders>
              <w:top w:val="single" w:sz="4" w:space="0" w:color="auto"/>
              <w:left w:val="single" w:sz="4" w:space="0" w:color="auto"/>
              <w:bottom w:val="single" w:sz="4" w:space="0" w:color="auto"/>
              <w:right w:val="single" w:sz="4" w:space="0" w:color="auto"/>
            </w:tcBorders>
            <w:vAlign w:val="center"/>
          </w:tcPr>
          <w:p w14:paraId="34E6FA7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制动器铁芯</w:t>
            </w:r>
            <w:r>
              <w:rPr>
                <w:rFonts w:ascii="宋体" w:hAnsi="宋体" w:cs="宋体"/>
                <w:kern w:val="0"/>
                <w:sz w:val="24"/>
                <w:szCs w:val="24"/>
              </w:rPr>
              <w:t>(</w:t>
            </w:r>
            <w:r>
              <w:rPr>
                <w:rFonts w:ascii="宋体" w:hAnsi="宋体" w:cs="宋体" w:hint="eastAsia"/>
                <w:kern w:val="0"/>
                <w:sz w:val="24"/>
                <w:szCs w:val="24"/>
              </w:rPr>
              <w:t>柱塞</w:t>
            </w:r>
            <w:r>
              <w:rPr>
                <w:rFonts w:ascii="宋体" w:hAnsi="宋体" w:cs="宋体"/>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1C22A46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进行清洁、润滑、检查，磨损量不超过制造单位要求</w:t>
            </w:r>
          </w:p>
        </w:tc>
      </w:tr>
      <w:tr w:rsidR="00216514" w14:paraId="68D7FB33"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265060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59</w:t>
            </w:r>
          </w:p>
        </w:tc>
        <w:tc>
          <w:tcPr>
            <w:tcW w:w="4438" w:type="dxa"/>
            <w:tcBorders>
              <w:top w:val="single" w:sz="4" w:space="0" w:color="auto"/>
              <w:left w:val="single" w:sz="4" w:space="0" w:color="auto"/>
              <w:bottom w:val="single" w:sz="4" w:space="0" w:color="auto"/>
              <w:right w:val="single" w:sz="4" w:space="0" w:color="auto"/>
            </w:tcBorders>
            <w:vAlign w:val="center"/>
          </w:tcPr>
          <w:p w14:paraId="68A42BC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制动器制动弹簧压缩量</w:t>
            </w:r>
          </w:p>
        </w:tc>
        <w:tc>
          <w:tcPr>
            <w:tcW w:w="4404" w:type="dxa"/>
            <w:tcBorders>
              <w:top w:val="single" w:sz="4" w:space="0" w:color="auto"/>
              <w:left w:val="single" w:sz="4" w:space="0" w:color="auto"/>
              <w:bottom w:val="single" w:sz="4" w:space="0" w:color="auto"/>
              <w:right w:val="single" w:sz="12" w:space="0" w:color="auto"/>
            </w:tcBorders>
            <w:vAlign w:val="center"/>
          </w:tcPr>
          <w:p w14:paraId="7D3156B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符合制造单位要求，保持有足够的制动力</w:t>
            </w:r>
          </w:p>
        </w:tc>
      </w:tr>
      <w:tr w:rsidR="00216514" w14:paraId="5B1E169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0CCBC34"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60</w:t>
            </w:r>
          </w:p>
        </w:tc>
        <w:tc>
          <w:tcPr>
            <w:tcW w:w="4438" w:type="dxa"/>
            <w:tcBorders>
              <w:top w:val="single" w:sz="4" w:space="0" w:color="auto"/>
              <w:left w:val="single" w:sz="4" w:space="0" w:color="auto"/>
              <w:bottom w:val="single" w:sz="4" w:space="0" w:color="auto"/>
              <w:right w:val="single" w:sz="4" w:space="0" w:color="auto"/>
            </w:tcBorders>
            <w:vAlign w:val="center"/>
          </w:tcPr>
          <w:p w14:paraId="095CE73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导电回路绝缘性能测试</w:t>
            </w:r>
          </w:p>
        </w:tc>
        <w:tc>
          <w:tcPr>
            <w:tcW w:w="4404" w:type="dxa"/>
            <w:tcBorders>
              <w:top w:val="single" w:sz="4" w:space="0" w:color="auto"/>
              <w:left w:val="single" w:sz="4" w:space="0" w:color="auto"/>
              <w:bottom w:val="single" w:sz="4" w:space="0" w:color="auto"/>
              <w:right w:val="single" w:sz="12" w:space="0" w:color="auto"/>
            </w:tcBorders>
            <w:vAlign w:val="center"/>
          </w:tcPr>
          <w:p w14:paraId="4C1EF80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符合标准</w:t>
            </w:r>
          </w:p>
        </w:tc>
      </w:tr>
      <w:tr w:rsidR="00216514" w14:paraId="1F5A26E5"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2C553D8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61</w:t>
            </w:r>
          </w:p>
        </w:tc>
        <w:tc>
          <w:tcPr>
            <w:tcW w:w="4438" w:type="dxa"/>
            <w:tcBorders>
              <w:top w:val="single" w:sz="4" w:space="0" w:color="auto"/>
              <w:left w:val="single" w:sz="4" w:space="0" w:color="auto"/>
              <w:bottom w:val="single" w:sz="4" w:space="0" w:color="auto"/>
              <w:right w:val="single" w:sz="4" w:space="0" w:color="auto"/>
            </w:tcBorders>
            <w:vAlign w:val="center"/>
          </w:tcPr>
          <w:p w14:paraId="5D253C8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限速器安全钳联动试验</w:t>
            </w:r>
            <w:r>
              <w:rPr>
                <w:rFonts w:ascii="宋体" w:hAnsi="宋体" w:cs="宋体"/>
                <w:kern w:val="0"/>
                <w:sz w:val="24"/>
                <w:szCs w:val="24"/>
              </w:rPr>
              <w:t>(</w:t>
            </w:r>
            <w:r>
              <w:rPr>
                <w:rFonts w:ascii="宋体" w:hAnsi="宋体" w:cs="宋体" w:hint="eastAsia"/>
                <w:kern w:val="0"/>
                <w:sz w:val="24"/>
                <w:szCs w:val="24"/>
              </w:rPr>
              <w:t>每</w:t>
            </w:r>
            <w:r>
              <w:rPr>
                <w:rFonts w:ascii="宋体" w:hAnsi="宋体" w:cs="宋体"/>
                <w:kern w:val="0"/>
                <w:sz w:val="24"/>
                <w:szCs w:val="24"/>
              </w:rPr>
              <w:t xml:space="preserve"> 2</w:t>
            </w:r>
            <w:r>
              <w:rPr>
                <w:rFonts w:ascii="宋体" w:hAnsi="宋体" w:cs="宋体" w:hint="eastAsia"/>
                <w:kern w:val="0"/>
                <w:sz w:val="24"/>
                <w:szCs w:val="24"/>
              </w:rPr>
              <w:t>年进行一次限速器动作速度校验</w:t>
            </w:r>
            <w:r>
              <w:rPr>
                <w:rFonts w:ascii="宋体" w:hAnsi="宋体" w:cs="宋体"/>
                <w:kern w:val="0"/>
                <w:sz w:val="24"/>
                <w:szCs w:val="24"/>
              </w:rPr>
              <w:t>)</w:t>
            </w:r>
          </w:p>
        </w:tc>
        <w:tc>
          <w:tcPr>
            <w:tcW w:w="4404" w:type="dxa"/>
            <w:tcBorders>
              <w:top w:val="single" w:sz="4" w:space="0" w:color="auto"/>
              <w:left w:val="single" w:sz="4" w:space="0" w:color="auto"/>
              <w:bottom w:val="single" w:sz="4" w:space="0" w:color="auto"/>
              <w:right w:val="single" w:sz="12" w:space="0" w:color="auto"/>
            </w:tcBorders>
            <w:vAlign w:val="center"/>
          </w:tcPr>
          <w:p w14:paraId="788EF50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1C6B013D"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092D8A9"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62</w:t>
            </w:r>
          </w:p>
        </w:tc>
        <w:tc>
          <w:tcPr>
            <w:tcW w:w="4438" w:type="dxa"/>
            <w:tcBorders>
              <w:top w:val="single" w:sz="4" w:space="0" w:color="auto"/>
              <w:left w:val="single" w:sz="4" w:space="0" w:color="auto"/>
              <w:bottom w:val="single" w:sz="4" w:space="0" w:color="auto"/>
              <w:right w:val="single" w:sz="4" w:space="0" w:color="auto"/>
            </w:tcBorders>
            <w:vAlign w:val="center"/>
          </w:tcPr>
          <w:p w14:paraId="7C8EB17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上行超速保护装置动作试验</w:t>
            </w:r>
          </w:p>
        </w:tc>
        <w:tc>
          <w:tcPr>
            <w:tcW w:w="4404" w:type="dxa"/>
            <w:tcBorders>
              <w:top w:val="single" w:sz="4" w:space="0" w:color="auto"/>
              <w:left w:val="single" w:sz="4" w:space="0" w:color="auto"/>
              <w:bottom w:val="single" w:sz="4" w:space="0" w:color="auto"/>
              <w:right w:val="single" w:sz="12" w:space="0" w:color="auto"/>
            </w:tcBorders>
            <w:vAlign w:val="center"/>
          </w:tcPr>
          <w:p w14:paraId="093A4B6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工作正常</w:t>
            </w:r>
          </w:p>
        </w:tc>
      </w:tr>
      <w:tr w:rsidR="00216514" w14:paraId="49051BA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501B46B1"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63</w:t>
            </w:r>
          </w:p>
        </w:tc>
        <w:tc>
          <w:tcPr>
            <w:tcW w:w="4438" w:type="dxa"/>
            <w:tcBorders>
              <w:top w:val="single" w:sz="4" w:space="0" w:color="auto"/>
              <w:left w:val="single" w:sz="4" w:space="0" w:color="auto"/>
              <w:bottom w:val="single" w:sz="4" w:space="0" w:color="auto"/>
              <w:right w:val="single" w:sz="4" w:space="0" w:color="auto"/>
            </w:tcBorders>
            <w:vAlign w:val="center"/>
          </w:tcPr>
          <w:p w14:paraId="4173E3B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轿顶、轿厢架、轿门及其附件安装螺栓</w:t>
            </w:r>
          </w:p>
        </w:tc>
        <w:tc>
          <w:tcPr>
            <w:tcW w:w="4404" w:type="dxa"/>
            <w:tcBorders>
              <w:top w:val="single" w:sz="4" w:space="0" w:color="auto"/>
              <w:left w:val="single" w:sz="4" w:space="0" w:color="auto"/>
              <w:bottom w:val="single" w:sz="4" w:space="0" w:color="auto"/>
              <w:right w:val="single" w:sz="12" w:space="0" w:color="auto"/>
            </w:tcBorders>
            <w:vAlign w:val="center"/>
          </w:tcPr>
          <w:p w14:paraId="15F3E78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紧固</w:t>
            </w:r>
          </w:p>
        </w:tc>
      </w:tr>
      <w:tr w:rsidR="00216514" w14:paraId="67AB963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4029CB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64</w:t>
            </w:r>
          </w:p>
        </w:tc>
        <w:tc>
          <w:tcPr>
            <w:tcW w:w="4438" w:type="dxa"/>
            <w:tcBorders>
              <w:top w:val="single" w:sz="4" w:space="0" w:color="auto"/>
              <w:left w:val="single" w:sz="4" w:space="0" w:color="auto"/>
              <w:bottom w:val="single" w:sz="4" w:space="0" w:color="auto"/>
              <w:right w:val="single" w:sz="4" w:space="0" w:color="auto"/>
            </w:tcBorders>
            <w:vAlign w:val="center"/>
          </w:tcPr>
          <w:p w14:paraId="5342605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轿厢和对重的导轨支架</w:t>
            </w:r>
          </w:p>
        </w:tc>
        <w:tc>
          <w:tcPr>
            <w:tcW w:w="4404" w:type="dxa"/>
            <w:tcBorders>
              <w:top w:val="single" w:sz="4" w:space="0" w:color="auto"/>
              <w:left w:val="single" w:sz="4" w:space="0" w:color="auto"/>
              <w:bottom w:val="single" w:sz="4" w:space="0" w:color="auto"/>
              <w:right w:val="single" w:sz="12" w:space="0" w:color="auto"/>
            </w:tcBorders>
            <w:vAlign w:val="center"/>
          </w:tcPr>
          <w:p w14:paraId="3477816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固定，无松动</w:t>
            </w:r>
          </w:p>
        </w:tc>
      </w:tr>
      <w:tr w:rsidR="00216514" w14:paraId="5CF3255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3CAFBC37"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65</w:t>
            </w:r>
          </w:p>
        </w:tc>
        <w:tc>
          <w:tcPr>
            <w:tcW w:w="4438" w:type="dxa"/>
            <w:tcBorders>
              <w:top w:val="single" w:sz="4" w:space="0" w:color="auto"/>
              <w:left w:val="single" w:sz="4" w:space="0" w:color="auto"/>
              <w:bottom w:val="single" w:sz="4" w:space="0" w:color="auto"/>
              <w:right w:val="single" w:sz="4" w:space="0" w:color="auto"/>
            </w:tcBorders>
            <w:vAlign w:val="center"/>
          </w:tcPr>
          <w:p w14:paraId="3CD44ED7"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轿厢和对重的导轨</w:t>
            </w:r>
          </w:p>
        </w:tc>
        <w:tc>
          <w:tcPr>
            <w:tcW w:w="4404" w:type="dxa"/>
            <w:tcBorders>
              <w:top w:val="single" w:sz="4" w:space="0" w:color="auto"/>
              <w:left w:val="single" w:sz="4" w:space="0" w:color="auto"/>
              <w:bottom w:val="single" w:sz="4" w:space="0" w:color="auto"/>
              <w:right w:val="single" w:sz="12" w:space="0" w:color="auto"/>
            </w:tcBorders>
            <w:vAlign w:val="center"/>
          </w:tcPr>
          <w:p w14:paraId="37E1652C"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清洁，压板牢固</w:t>
            </w:r>
          </w:p>
        </w:tc>
      </w:tr>
      <w:tr w:rsidR="00216514" w14:paraId="43161C60"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6ED85ED"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66</w:t>
            </w:r>
          </w:p>
        </w:tc>
        <w:tc>
          <w:tcPr>
            <w:tcW w:w="4438" w:type="dxa"/>
            <w:tcBorders>
              <w:top w:val="single" w:sz="4" w:space="0" w:color="auto"/>
              <w:left w:val="single" w:sz="4" w:space="0" w:color="auto"/>
              <w:bottom w:val="single" w:sz="4" w:space="0" w:color="auto"/>
              <w:right w:val="single" w:sz="4" w:space="0" w:color="auto"/>
            </w:tcBorders>
            <w:vAlign w:val="center"/>
          </w:tcPr>
          <w:p w14:paraId="1137BBD4"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随行电缆</w:t>
            </w:r>
          </w:p>
        </w:tc>
        <w:tc>
          <w:tcPr>
            <w:tcW w:w="4404" w:type="dxa"/>
            <w:tcBorders>
              <w:top w:val="single" w:sz="4" w:space="0" w:color="auto"/>
              <w:left w:val="single" w:sz="4" w:space="0" w:color="auto"/>
              <w:bottom w:val="single" w:sz="4" w:space="0" w:color="auto"/>
              <w:right w:val="single" w:sz="12" w:space="0" w:color="auto"/>
            </w:tcBorders>
            <w:vAlign w:val="center"/>
          </w:tcPr>
          <w:p w14:paraId="222D68B1"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无损伤</w:t>
            </w:r>
          </w:p>
        </w:tc>
      </w:tr>
      <w:tr w:rsidR="00216514" w14:paraId="356D7B28"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24B730E"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67</w:t>
            </w:r>
          </w:p>
        </w:tc>
        <w:tc>
          <w:tcPr>
            <w:tcW w:w="4438" w:type="dxa"/>
            <w:tcBorders>
              <w:top w:val="single" w:sz="4" w:space="0" w:color="auto"/>
              <w:left w:val="single" w:sz="4" w:space="0" w:color="auto"/>
              <w:bottom w:val="single" w:sz="4" w:space="0" w:color="auto"/>
              <w:right w:val="single" w:sz="4" w:space="0" w:color="auto"/>
            </w:tcBorders>
            <w:vAlign w:val="center"/>
          </w:tcPr>
          <w:p w14:paraId="6389B44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层门装置和地坎</w:t>
            </w:r>
          </w:p>
        </w:tc>
        <w:tc>
          <w:tcPr>
            <w:tcW w:w="4404" w:type="dxa"/>
            <w:tcBorders>
              <w:top w:val="single" w:sz="4" w:space="0" w:color="auto"/>
              <w:left w:val="single" w:sz="4" w:space="0" w:color="auto"/>
              <w:bottom w:val="single" w:sz="4" w:space="0" w:color="auto"/>
              <w:right w:val="single" w:sz="12" w:space="0" w:color="auto"/>
            </w:tcBorders>
            <w:vAlign w:val="center"/>
          </w:tcPr>
          <w:p w14:paraId="34D6F478"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无影响正常使用的变形，各安装螺栓紧固</w:t>
            </w:r>
          </w:p>
        </w:tc>
      </w:tr>
      <w:tr w:rsidR="00216514" w14:paraId="306374CF"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441A860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lastRenderedPageBreak/>
              <w:t>68</w:t>
            </w:r>
          </w:p>
        </w:tc>
        <w:tc>
          <w:tcPr>
            <w:tcW w:w="4438" w:type="dxa"/>
            <w:tcBorders>
              <w:top w:val="single" w:sz="4" w:space="0" w:color="auto"/>
              <w:left w:val="single" w:sz="4" w:space="0" w:color="auto"/>
              <w:bottom w:val="single" w:sz="4" w:space="0" w:color="auto"/>
              <w:right w:val="single" w:sz="4" w:space="0" w:color="auto"/>
            </w:tcBorders>
            <w:vAlign w:val="center"/>
          </w:tcPr>
          <w:p w14:paraId="48945B83"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轿厢称重装置</w:t>
            </w:r>
          </w:p>
        </w:tc>
        <w:tc>
          <w:tcPr>
            <w:tcW w:w="4404" w:type="dxa"/>
            <w:tcBorders>
              <w:top w:val="single" w:sz="4" w:space="0" w:color="auto"/>
              <w:left w:val="single" w:sz="4" w:space="0" w:color="auto"/>
              <w:bottom w:val="single" w:sz="4" w:space="0" w:color="auto"/>
              <w:right w:val="single" w:sz="12" w:space="0" w:color="auto"/>
            </w:tcBorders>
            <w:vAlign w:val="center"/>
          </w:tcPr>
          <w:p w14:paraId="7E87876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准确有效</w:t>
            </w:r>
          </w:p>
        </w:tc>
      </w:tr>
      <w:tr w:rsidR="00216514" w14:paraId="45E7D0CE"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7284E7C3"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69</w:t>
            </w:r>
          </w:p>
        </w:tc>
        <w:tc>
          <w:tcPr>
            <w:tcW w:w="4438" w:type="dxa"/>
            <w:tcBorders>
              <w:top w:val="single" w:sz="4" w:space="0" w:color="auto"/>
              <w:left w:val="single" w:sz="4" w:space="0" w:color="auto"/>
              <w:bottom w:val="single" w:sz="4" w:space="0" w:color="auto"/>
              <w:right w:val="single" w:sz="4" w:space="0" w:color="auto"/>
            </w:tcBorders>
            <w:vAlign w:val="center"/>
          </w:tcPr>
          <w:p w14:paraId="6FBC1760"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安全钳钳座</w:t>
            </w:r>
          </w:p>
        </w:tc>
        <w:tc>
          <w:tcPr>
            <w:tcW w:w="4404" w:type="dxa"/>
            <w:tcBorders>
              <w:top w:val="single" w:sz="4" w:space="0" w:color="auto"/>
              <w:left w:val="single" w:sz="4" w:space="0" w:color="auto"/>
              <w:bottom w:val="single" w:sz="4" w:space="0" w:color="auto"/>
              <w:right w:val="single" w:sz="12" w:space="0" w:color="auto"/>
            </w:tcBorders>
            <w:vAlign w:val="center"/>
          </w:tcPr>
          <w:p w14:paraId="1DD9C1AD"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固定，无松动</w:t>
            </w:r>
          </w:p>
        </w:tc>
      </w:tr>
      <w:tr w:rsidR="00216514" w14:paraId="46ED0066" w14:textId="77777777">
        <w:trPr>
          <w:trHeight w:val="340"/>
          <w:jc w:val="center"/>
        </w:trPr>
        <w:tc>
          <w:tcPr>
            <w:tcW w:w="568" w:type="dxa"/>
            <w:tcBorders>
              <w:top w:val="single" w:sz="4" w:space="0" w:color="auto"/>
              <w:left w:val="single" w:sz="12" w:space="0" w:color="auto"/>
              <w:bottom w:val="single" w:sz="4" w:space="0" w:color="auto"/>
              <w:right w:val="single" w:sz="4" w:space="0" w:color="auto"/>
            </w:tcBorders>
            <w:vAlign w:val="center"/>
          </w:tcPr>
          <w:p w14:paraId="69424932"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70</w:t>
            </w:r>
          </w:p>
        </w:tc>
        <w:tc>
          <w:tcPr>
            <w:tcW w:w="4438" w:type="dxa"/>
            <w:tcBorders>
              <w:top w:val="single" w:sz="4" w:space="0" w:color="auto"/>
              <w:left w:val="single" w:sz="4" w:space="0" w:color="auto"/>
              <w:bottom w:val="single" w:sz="4" w:space="0" w:color="auto"/>
              <w:right w:val="single" w:sz="4" w:space="0" w:color="auto"/>
            </w:tcBorders>
            <w:vAlign w:val="center"/>
          </w:tcPr>
          <w:p w14:paraId="2EFF059E"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轿底各安装螺栓</w:t>
            </w:r>
          </w:p>
        </w:tc>
        <w:tc>
          <w:tcPr>
            <w:tcW w:w="4404" w:type="dxa"/>
            <w:tcBorders>
              <w:top w:val="single" w:sz="4" w:space="0" w:color="auto"/>
              <w:left w:val="single" w:sz="4" w:space="0" w:color="auto"/>
              <w:bottom w:val="single" w:sz="4" w:space="0" w:color="auto"/>
              <w:right w:val="single" w:sz="12" w:space="0" w:color="auto"/>
            </w:tcBorders>
            <w:vAlign w:val="center"/>
          </w:tcPr>
          <w:p w14:paraId="08873AF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紧固</w:t>
            </w:r>
          </w:p>
        </w:tc>
      </w:tr>
      <w:tr w:rsidR="00216514" w14:paraId="09BB4110" w14:textId="77777777">
        <w:trPr>
          <w:trHeight w:val="340"/>
          <w:jc w:val="center"/>
        </w:trPr>
        <w:tc>
          <w:tcPr>
            <w:tcW w:w="568" w:type="dxa"/>
            <w:tcBorders>
              <w:top w:val="single" w:sz="4" w:space="0" w:color="auto"/>
              <w:left w:val="single" w:sz="12" w:space="0" w:color="auto"/>
              <w:bottom w:val="single" w:sz="12" w:space="0" w:color="auto"/>
              <w:right w:val="single" w:sz="4" w:space="0" w:color="auto"/>
            </w:tcBorders>
            <w:vAlign w:val="center"/>
          </w:tcPr>
          <w:p w14:paraId="0D352286" w14:textId="77777777" w:rsidR="00216514" w:rsidRDefault="009870C0">
            <w:pPr>
              <w:widowControl/>
              <w:snapToGrid w:val="0"/>
              <w:spacing w:line="25" w:lineRule="atLeast"/>
              <w:jc w:val="center"/>
              <w:rPr>
                <w:rFonts w:ascii="宋体" w:hAnsi="宋体" w:cs="宋体"/>
                <w:kern w:val="0"/>
                <w:sz w:val="24"/>
                <w:szCs w:val="24"/>
              </w:rPr>
            </w:pPr>
            <w:r>
              <w:rPr>
                <w:rFonts w:ascii="宋体" w:hAnsi="宋体" w:cs="宋体"/>
                <w:kern w:val="0"/>
                <w:sz w:val="24"/>
                <w:szCs w:val="24"/>
              </w:rPr>
              <w:t>71</w:t>
            </w:r>
          </w:p>
        </w:tc>
        <w:tc>
          <w:tcPr>
            <w:tcW w:w="4438" w:type="dxa"/>
            <w:tcBorders>
              <w:top w:val="single" w:sz="4" w:space="0" w:color="auto"/>
              <w:left w:val="single" w:sz="4" w:space="0" w:color="auto"/>
              <w:bottom w:val="single" w:sz="12" w:space="0" w:color="auto"/>
              <w:right w:val="single" w:sz="4" w:space="0" w:color="auto"/>
            </w:tcBorders>
            <w:vAlign w:val="center"/>
          </w:tcPr>
          <w:p w14:paraId="4A7A1D82"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缓冲器</w:t>
            </w:r>
          </w:p>
        </w:tc>
        <w:tc>
          <w:tcPr>
            <w:tcW w:w="4404" w:type="dxa"/>
            <w:tcBorders>
              <w:top w:val="single" w:sz="4" w:space="0" w:color="auto"/>
              <w:left w:val="single" w:sz="4" w:space="0" w:color="auto"/>
              <w:bottom w:val="single" w:sz="12" w:space="0" w:color="auto"/>
              <w:right w:val="single" w:sz="12" w:space="0" w:color="auto"/>
            </w:tcBorders>
            <w:vAlign w:val="center"/>
          </w:tcPr>
          <w:p w14:paraId="49CAF239" w14:textId="77777777" w:rsidR="00216514" w:rsidRDefault="009870C0">
            <w:pPr>
              <w:widowControl/>
              <w:snapToGrid w:val="0"/>
              <w:spacing w:line="25" w:lineRule="atLeast"/>
              <w:rPr>
                <w:rFonts w:ascii="宋体" w:hAnsi="宋体" w:cs="宋体"/>
                <w:kern w:val="0"/>
                <w:sz w:val="24"/>
                <w:szCs w:val="24"/>
              </w:rPr>
            </w:pPr>
            <w:r>
              <w:rPr>
                <w:rFonts w:ascii="宋体" w:hAnsi="宋体" w:cs="宋体" w:hint="eastAsia"/>
                <w:kern w:val="0"/>
                <w:sz w:val="24"/>
                <w:szCs w:val="24"/>
              </w:rPr>
              <w:t>固定，无松动</w:t>
            </w:r>
          </w:p>
        </w:tc>
      </w:tr>
    </w:tbl>
    <w:p w14:paraId="6FBBB9CF" w14:textId="77777777" w:rsidR="00216514" w:rsidRDefault="00216514">
      <w:pPr>
        <w:pStyle w:val="afe"/>
        <w:spacing w:line="25" w:lineRule="atLeast"/>
        <w:ind w:firstLineChars="0" w:firstLine="0"/>
        <w:rPr>
          <w:rFonts w:ascii="宋体" w:hAnsi="宋体"/>
          <w:b/>
          <w:bCs/>
          <w:sz w:val="24"/>
          <w:szCs w:val="24"/>
        </w:rPr>
      </w:pPr>
    </w:p>
    <w:p w14:paraId="0FD4207B" w14:textId="77777777" w:rsidR="00216514" w:rsidRDefault="009870C0">
      <w:pPr>
        <w:pStyle w:val="afe"/>
        <w:spacing w:line="25" w:lineRule="atLeast"/>
        <w:ind w:firstLineChars="0" w:firstLine="0"/>
        <w:rPr>
          <w:rFonts w:ascii="宋体" w:hAnsi="宋体"/>
          <w:b/>
          <w:bCs/>
          <w:sz w:val="24"/>
          <w:szCs w:val="24"/>
        </w:rPr>
      </w:pPr>
      <w:r>
        <w:rPr>
          <w:rFonts w:ascii="宋体" w:hAnsi="宋体" w:hint="eastAsia"/>
          <w:b/>
          <w:bCs/>
          <w:sz w:val="24"/>
          <w:szCs w:val="24"/>
        </w:rPr>
        <w:t>附件</w:t>
      </w:r>
      <w:r>
        <w:rPr>
          <w:rFonts w:ascii="宋体" w:hAnsi="宋体"/>
          <w:b/>
          <w:bCs/>
          <w:sz w:val="24"/>
          <w:szCs w:val="24"/>
        </w:rPr>
        <w:t>3</w:t>
      </w:r>
      <w:r>
        <w:rPr>
          <w:rFonts w:ascii="宋体" w:hAnsi="宋体" w:hint="eastAsia"/>
          <w:b/>
          <w:bCs/>
          <w:sz w:val="24"/>
          <w:szCs w:val="24"/>
        </w:rPr>
        <w:t>：恒常设备、零部件及其他材料（垂直电梯易损配件）清单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55"/>
        <w:gridCol w:w="1797"/>
        <w:gridCol w:w="1790"/>
        <w:gridCol w:w="1134"/>
        <w:gridCol w:w="2126"/>
        <w:gridCol w:w="2126"/>
      </w:tblGrid>
      <w:tr w:rsidR="00216514" w14:paraId="621019D1" w14:textId="77777777">
        <w:trPr>
          <w:jc w:val="center"/>
        </w:trPr>
        <w:tc>
          <w:tcPr>
            <w:tcW w:w="755" w:type="dxa"/>
            <w:tcBorders>
              <w:top w:val="single" w:sz="12" w:space="0" w:color="auto"/>
              <w:left w:val="single" w:sz="12" w:space="0" w:color="auto"/>
              <w:bottom w:val="single" w:sz="4" w:space="0" w:color="auto"/>
              <w:right w:val="single" w:sz="4" w:space="0" w:color="auto"/>
            </w:tcBorders>
            <w:vAlign w:val="center"/>
          </w:tcPr>
          <w:p w14:paraId="57EEBFE9" w14:textId="77777777" w:rsidR="00216514" w:rsidRDefault="009870C0">
            <w:pPr>
              <w:spacing w:line="25" w:lineRule="atLeast"/>
              <w:jc w:val="center"/>
              <w:rPr>
                <w:rFonts w:ascii="宋体" w:hAnsi="宋体"/>
                <w:b/>
                <w:sz w:val="24"/>
                <w:szCs w:val="24"/>
                <w:lang w:val="zh-CN"/>
              </w:rPr>
            </w:pPr>
            <w:r>
              <w:rPr>
                <w:rFonts w:ascii="宋体" w:hAnsi="宋体" w:hint="eastAsia"/>
                <w:b/>
                <w:sz w:val="24"/>
                <w:szCs w:val="24"/>
                <w:lang w:val="zh-CN"/>
              </w:rPr>
              <w:t>序号</w:t>
            </w:r>
          </w:p>
        </w:tc>
        <w:tc>
          <w:tcPr>
            <w:tcW w:w="1797" w:type="dxa"/>
            <w:tcBorders>
              <w:top w:val="single" w:sz="12" w:space="0" w:color="auto"/>
              <w:left w:val="single" w:sz="4" w:space="0" w:color="auto"/>
              <w:bottom w:val="single" w:sz="4" w:space="0" w:color="auto"/>
              <w:right w:val="single" w:sz="4" w:space="0" w:color="auto"/>
            </w:tcBorders>
            <w:vAlign w:val="center"/>
          </w:tcPr>
          <w:p w14:paraId="7D453471" w14:textId="77777777" w:rsidR="00216514" w:rsidRDefault="009870C0">
            <w:pPr>
              <w:spacing w:line="25" w:lineRule="atLeast"/>
              <w:jc w:val="left"/>
              <w:rPr>
                <w:rFonts w:ascii="宋体" w:hAnsi="宋体"/>
                <w:b/>
                <w:sz w:val="24"/>
                <w:szCs w:val="24"/>
                <w:lang w:val="zh-CN"/>
              </w:rPr>
            </w:pPr>
            <w:r>
              <w:rPr>
                <w:rFonts w:ascii="宋体" w:hAnsi="宋体" w:hint="eastAsia"/>
                <w:b/>
                <w:sz w:val="24"/>
                <w:szCs w:val="24"/>
                <w:lang w:val="zh-CN"/>
              </w:rPr>
              <w:t>零部名称</w:t>
            </w:r>
          </w:p>
        </w:tc>
        <w:tc>
          <w:tcPr>
            <w:tcW w:w="1790" w:type="dxa"/>
            <w:tcBorders>
              <w:top w:val="single" w:sz="12" w:space="0" w:color="auto"/>
              <w:left w:val="single" w:sz="4" w:space="0" w:color="auto"/>
              <w:bottom w:val="single" w:sz="4" w:space="0" w:color="auto"/>
              <w:right w:val="single" w:sz="4" w:space="0" w:color="auto"/>
            </w:tcBorders>
          </w:tcPr>
          <w:p w14:paraId="62F9DB58" w14:textId="77777777" w:rsidR="00216514" w:rsidRDefault="009870C0">
            <w:pPr>
              <w:spacing w:line="25" w:lineRule="atLeast"/>
              <w:jc w:val="center"/>
              <w:rPr>
                <w:rFonts w:ascii="宋体" w:hAnsi="宋体"/>
                <w:b/>
                <w:sz w:val="24"/>
                <w:szCs w:val="24"/>
                <w:lang w:val="zh-CN"/>
              </w:rPr>
            </w:pPr>
            <w:r>
              <w:rPr>
                <w:rFonts w:ascii="宋体" w:hAnsi="宋体" w:hint="eastAsia"/>
                <w:b/>
                <w:sz w:val="24"/>
                <w:szCs w:val="24"/>
                <w:lang w:val="zh-CN"/>
              </w:rPr>
              <w:t>存货下限</w:t>
            </w:r>
          </w:p>
        </w:tc>
        <w:tc>
          <w:tcPr>
            <w:tcW w:w="1134" w:type="dxa"/>
            <w:tcBorders>
              <w:top w:val="single" w:sz="12" w:space="0" w:color="auto"/>
              <w:left w:val="single" w:sz="4" w:space="0" w:color="auto"/>
              <w:bottom w:val="single" w:sz="4" w:space="0" w:color="auto"/>
              <w:right w:val="single" w:sz="4" w:space="0" w:color="auto"/>
            </w:tcBorders>
          </w:tcPr>
          <w:p w14:paraId="2660A865" w14:textId="77777777" w:rsidR="00216514" w:rsidRDefault="009870C0">
            <w:pPr>
              <w:spacing w:line="25" w:lineRule="atLeast"/>
              <w:jc w:val="center"/>
              <w:rPr>
                <w:rFonts w:ascii="宋体" w:hAnsi="宋体"/>
                <w:b/>
                <w:sz w:val="24"/>
                <w:szCs w:val="24"/>
                <w:lang w:val="zh-CN"/>
              </w:rPr>
            </w:pPr>
            <w:r>
              <w:rPr>
                <w:rFonts w:ascii="宋体" w:hAnsi="宋体" w:hint="eastAsia"/>
                <w:b/>
                <w:sz w:val="24"/>
                <w:szCs w:val="24"/>
                <w:lang w:val="zh-CN"/>
              </w:rPr>
              <w:t>序号</w:t>
            </w:r>
          </w:p>
        </w:tc>
        <w:tc>
          <w:tcPr>
            <w:tcW w:w="2126" w:type="dxa"/>
            <w:tcBorders>
              <w:top w:val="single" w:sz="12" w:space="0" w:color="auto"/>
              <w:left w:val="single" w:sz="4" w:space="0" w:color="auto"/>
              <w:bottom w:val="single" w:sz="4" w:space="0" w:color="auto"/>
              <w:right w:val="single" w:sz="4" w:space="0" w:color="auto"/>
            </w:tcBorders>
          </w:tcPr>
          <w:p w14:paraId="6528F3F8" w14:textId="77777777" w:rsidR="00216514" w:rsidRDefault="009870C0">
            <w:pPr>
              <w:spacing w:line="25" w:lineRule="atLeast"/>
              <w:jc w:val="left"/>
              <w:rPr>
                <w:rFonts w:ascii="宋体" w:hAnsi="宋体"/>
                <w:b/>
                <w:sz w:val="24"/>
                <w:szCs w:val="24"/>
                <w:lang w:val="zh-CN"/>
              </w:rPr>
            </w:pPr>
            <w:r>
              <w:rPr>
                <w:rFonts w:ascii="宋体" w:hAnsi="宋体" w:hint="eastAsia"/>
                <w:b/>
                <w:sz w:val="24"/>
                <w:szCs w:val="24"/>
                <w:lang w:val="zh-CN"/>
              </w:rPr>
              <w:t>零部名称</w:t>
            </w:r>
          </w:p>
        </w:tc>
        <w:tc>
          <w:tcPr>
            <w:tcW w:w="2126" w:type="dxa"/>
            <w:tcBorders>
              <w:top w:val="single" w:sz="12" w:space="0" w:color="auto"/>
              <w:left w:val="single" w:sz="4" w:space="0" w:color="auto"/>
              <w:bottom w:val="single" w:sz="4" w:space="0" w:color="auto"/>
              <w:right w:val="single" w:sz="12" w:space="0" w:color="auto"/>
            </w:tcBorders>
          </w:tcPr>
          <w:p w14:paraId="6F2463A8" w14:textId="77777777" w:rsidR="00216514" w:rsidRDefault="009870C0">
            <w:pPr>
              <w:spacing w:line="25" w:lineRule="atLeast"/>
              <w:jc w:val="left"/>
              <w:rPr>
                <w:rFonts w:ascii="宋体" w:hAnsi="宋体"/>
                <w:b/>
                <w:sz w:val="24"/>
                <w:szCs w:val="24"/>
                <w:lang w:val="zh-CN"/>
              </w:rPr>
            </w:pPr>
            <w:r>
              <w:rPr>
                <w:rFonts w:ascii="宋体" w:hAnsi="宋体" w:hint="eastAsia"/>
                <w:b/>
                <w:sz w:val="24"/>
                <w:szCs w:val="24"/>
                <w:lang w:val="zh-CN"/>
              </w:rPr>
              <w:t>存货下限</w:t>
            </w:r>
          </w:p>
        </w:tc>
      </w:tr>
      <w:tr w:rsidR="00216514" w14:paraId="58EEC604"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1EBB5573"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w:t>
            </w:r>
          </w:p>
        </w:tc>
        <w:tc>
          <w:tcPr>
            <w:tcW w:w="1797" w:type="dxa"/>
            <w:tcBorders>
              <w:top w:val="single" w:sz="4" w:space="0" w:color="auto"/>
              <w:left w:val="single" w:sz="4" w:space="0" w:color="auto"/>
              <w:bottom w:val="single" w:sz="4" w:space="0" w:color="auto"/>
              <w:right w:val="single" w:sz="4" w:space="0" w:color="auto"/>
            </w:tcBorders>
            <w:vAlign w:val="center"/>
          </w:tcPr>
          <w:p w14:paraId="13C9CD2F"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轴承</w:t>
            </w:r>
          </w:p>
        </w:tc>
        <w:tc>
          <w:tcPr>
            <w:tcW w:w="1790" w:type="dxa"/>
            <w:tcBorders>
              <w:top w:val="single" w:sz="4" w:space="0" w:color="auto"/>
              <w:left w:val="single" w:sz="4" w:space="0" w:color="auto"/>
              <w:bottom w:val="single" w:sz="4" w:space="0" w:color="auto"/>
              <w:right w:val="single" w:sz="4" w:space="0" w:color="auto"/>
            </w:tcBorders>
          </w:tcPr>
          <w:p w14:paraId="3FD14496"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5A411764"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24</w:t>
            </w:r>
          </w:p>
        </w:tc>
        <w:tc>
          <w:tcPr>
            <w:tcW w:w="2126" w:type="dxa"/>
            <w:tcBorders>
              <w:top w:val="single" w:sz="4" w:space="0" w:color="auto"/>
              <w:left w:val="single" w:sz="4" w:space="0" w:color="auto"/>
              <w:bottom w:val="single" w:sz="4" w:space="0" w:color="auto"/>
              <w:right w:val="single" w:sz="4" w:space="0" w:color="auto"/>
            </w:tcBorders>
            <w:vAlign w:val="center"/>
          </w:tcPr>
          <w:p w14:paraId="0E2B3C8F"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安全钳开关</w:t>
            </w:r>
          </w:p>
        </w:tc>
        <w:tc>
          <w:tcPr>
            <w:tcW w:w="2126" w:type="dxa"/>
            <w:tcBorders>
              <w:top w:val="single" w:sz="4" w:space="0" w:color="auto"/>
              <w:left w:val="single" w:sz="4" w:space="0" w:color="auto"/>
              <w:bottom w:val="single" w:sz="4" w:space="0" w:color="auto"/>
              <w:right w:val="single" w:sz="12" w:space="0" w:color="auto"/>
            </w:tcBorders>
          </w:tcPr>
          <w:p w14:paraId="2BBEFCA3"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190146F0"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5B2F6842"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w:t>
            </w:r>
          </w:p>
        </w:tc>
        <w:tc>
          <w:tcPr>
            <w:tcW w:w="1797" w:type="dxa"/>
            <w:tcBorders>
              <w:top w:val="single" w:sz="4" w:space="0" w:color="auto"/>
              <w:left w:val="single" w:sz="4" w:space="0" w:color="auto"/>
              <w:bottom w:val="single" w:sz="4" w:space="0" w:color="auto"/>
              <w:right w:val="single" w:sz="4" w:space="0" w:color="auto"/>
            </w:tcBorders>
            <w:vAlign w:val="center"/>
          </w:tcPr>
          <w:p w14:paraId="44BF9FE4"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导轨油</w:t>
            </w:r>
          </w:p>
        </w:tc>
        <w:tc>
          <w:tcPr>
            <w:tcW w:w="1790" w:type="dxa"/>
            <w:tcBorders>
              <w:top w:val="single" w:sz="4" w:space="0" w:color="auto"/>
              <w:left w:val="single" w:sz="4" w:space="0" w:color="auto"/>
              <w:bottom w:val="single" w:sz="4" w:space="0" w:color="auto"/>
              <w:right w:val="single" w:sz="4" w:space="0" w:color="auto"/>
            </w:tcBorders>
          </w:tcPr>
          <w:p w14:paraId="0665C799"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09A6DCED"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25</w:t>
            </w:r>
          </w:p>
        </w:tc>
        <w:tc>
          <w:tcPr>
            <w:tcW w:w="2126" w:type="dxa"/>
            <w:tcBorders>
              <w:top w:val="single" w:sz="4" w:space="0" w:color="auto"/>
              <w:left w:val="single" w:sz="4" w:space="0" w:color="auto"/>
              <w:bottom w:val="single" w:sz="4" w:space="0" w:color="auto"/>
              <w:right w:val="single" w:sz="4" w:space="0" w:color="auto"/>
            </w:tcBorders>
            <w:vAlign w:val="center"/>
          </w:tcPr>
          <w:p w14:paraId="6176273E"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检修转换开关</w:t>
            </w:r>
          </w:p>
        </w:tc>
        <w:tc>
          <w:tcPr>
            <w:tcW w:w="2126" w:type="dxa"/>
            <w:tcBorders>
              <w:top w:val="single" w:sz="4" w:space="0" w:color="auto"/>
              <w:left w:val="single" w:sz="4" w:space="0" w:color="auto"/>
              <w:bottom w:val="single" w:sz="4" w:space="0" w:color="auto"/>
              <w:right w:val="single" w:sz="12" w:space="0" w:color="auto"/>
            </w:tcBorders>
          </w:tcPr>
          <w:p w14:paraId="0CCC69BE"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76011B2E"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610B1F68"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w:t>
            </w:r>
          </w:p>
        </w:tc>
        <w:tc>
          <w:tcPr>
            <w:tcW w:w="1797" w:type="dxa"/>
            <w:tcBorders>
              <w:top w:val="single" w:sz="4" w:space="0" w:color="auto"/>
              <w:left w:val="single" w:sz="4" w:space="0" w:color="auto"/>
              <w:bottom w:val="single" w:sz="4" w:space="0" w:color="auto"/>
              <w:right w:val="single" w:sz="4" w:space="0" w:color="auto"/>
            </w:tcBorders>
            <w:vAlign w:val="center"/>
          </w:tcPr>
          <w:p w14:paraId="02C0B7CB"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靴衬</w:t>
            </w:r>
          </w:p>
        </w:tc>
        <w:tc>
          <w:tcPr>
            <w:tcW w:w="1790" w:type="dxa"/>
            <w:tcBorders>
              <w:top w:val="single" w:sz="4" w:space="0" w:color="auto"/>
              <w:left w:val="single" w:sz="4" w:space="0" w:color="auto"/>
              <w:bottom w:val="single" w:sz="4" w:space="0" w:color="auto"/>
              <w:right w:val="single" w:sz="4" w:space="0" w:color="auto"/>
            </w:tcBorders>
          </w:tcPr>
          <w:p w14:paraId="3657A683"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5B9BB92C"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26</w:t>
            </w:r>
          </w:p>
        </w:tc>
        <w:tc>
          <w:tcPr>
            <w:tcW w:w="2126" w:type="dxa"/>
            <w:tcBorders>
              <w:top w:val="single" w:sz="4" w:space="0" w:color="auto"/>
              <w:left w:val="single" w:sz="4" w:space="0" w:color="auto"/>
              <w:bottom w:val="single" w:sz="4" w:space="0" w:color="auto"/>
              <w:right w:val="single" w:sz="4" w:space="0" w:color="auto"/>
            </w:tcBorders>
            <w:vAlign w:val="center"/>
          </w:tcPr>
          <w:p w14:paraId="001BA5B4"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船型开关</w:t>
            </w:r>
          </w:p>
        </w:tc>
        <w:tc>
          <w:tcPr>
            <w:tcW w:w="2126" w:type="dxa"/>
            <w:tcBorders>
              <w:top w:val="single" w:sz="4" w:space="0" w:color="auto"/>
              <w:left w:val="single" w:sz="4" w:space="0" w:color="auto"/>
              <w:bottom w:val="single" w:sz="4" w:space="0" w:color="auto"/>
              <w:right w:val="single" w:sz="12" w:space="0" w:color="auto"/>
            </w:tcBorders>
          </w:tcPr>
          <w:p w14:paraId="3FB0A044"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084AF55B"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237CB111"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w:t>
            </w:r>
          </w:p>
        </w:tc>
        <w:tc>
          <w:tcPr>
            <w:tcW w:w="1797" w:type="dxa"/>
            <w:tcBorders>
              <w:top w:val="single" w:sz="4" w:space="0" w:color="auto"/>
              <w:left w:val="single" w:sz="4" w:space="0" w:color="auto"/>
              <w:bottom w:val="single" w:sz="4" w:space="0" w:color="auto"/>
              <w:right w:val="single" w:sz="4" w:space="0" w:color="auto"/>
            </w:tcBorders>
            <w:vAlign w:val="center"/>
          </w:tcPr>
          <w:p w14:paraId="01A1AEAC"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对重导靴</w:t>
            </w:r>
          </w:p>
        </w:tc>
        <w:tc>
          <w:tcPr>
            <w:tcW w:w="1790" w:type="dxa"/>
            <w:tcBorders>
              <w:top w:val="single" w:sz="4" w:space="0" w:color="auto"/>
              <w:left w:val="single" w:sz="4" w:space="0" w:color="auto"/>
              <w:bottom w:val="single" w:sz="4" w:space="0" w:color="auto"/>
              <w:right w:val="single" w:sz="4" w:space="0" w:color="auto"/>
            </w:tcBorders>
          </w:tcPr>
          <w:p w14:paraId="32B6B9A1"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26FC115C"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27</w:t>
            </w:r>
          </w:p>
        </w:tc>
        <w:tc>
          <w:tcPr>
            <w:tcW w:w="2126" w:type="dxa"/>
            <w:tcBorders>
              <w:top w:val="single" w:sz="4" w:space="0" w:color="auto"/>
              <w:left w:val="single" w:sz="4" w:space="0" w:color="auto"/>
              <w:bottom w:val="single" w:sz="4" w:space="0" w:color="auto"/>
              <w:right w:val="single" w:sz="4" w:space="0" w:color="auto"/>
            </w:tcBorders>
            <w:vAlign w:val="center"/>
          </w:tcPr>
          <w:p w14:paraId="2F32BA6C"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微动开关</w:t>
            </w:r>
          </w:p>
        </w:tc>
        <w:tc>
          <w:tcPr>
            <w:tcW w:w="2126" w:type="dxa"/>
            <w:tcBorders>
              <w:top w:val="single" w:sz="4" w:space="0" w:color="auto"/>
              <w:left w:val="single" w:sz="4" w:space="0" w:color="auto"/>
              <w:bottom w:val="single" w:sz="4" w:space="0" w:color="auto"/>
              <w:right w:val="single" w:sz="12" w:space="0" w:color="auto"/>
            </w:tcBorders>
          </w:tcPr>
          <w:p w14:paraId="482681B6"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583483BD"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3EB351C4"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5</w:t>
            </w:r>
          </w:p>
        </w:tc>
        <w:tc>
          <w:tcPr>
            <w:tcW w:w="1797" w:type="dxa"/>
            <w:tcBorders>
              <w:top w:val="single" w:sz="4" w:space="0" w:color="auto"/>
              <w:left w:val="single" w:sz="4" w:space="0" w:color="auto"/>
              <w:bottom w:val="single" w:sz="4" w:space="0" w:color="auto"/>
              <w:right w:val="single" w:sz="4" w:space="0" w:color="auto"/>
            </w:tcBorders>
            <w:vAlign w:val="center"/>
          </w:tcPr>
          <w:p w14:paraId="00549E67"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井道灯线槽</w:t>
            </w:r>
          </w:p>
        </w:tc>
        <w:tc>
          <w:tcPr>
            <w:tcW w:w="1790" w:type="dxa"/>
            <w:tcBorders>
              <w:top w:val="single" w:sz="4" w:space="0" w:color="auto"/>
              <w:left w:val="single" w:sz="4" w:space="0" w:color="auto"/>
              <w:bottom w:val="single" w:sz="4" w:space="0" w:color="auto"/>
              <w:right w:val="single" w:sz="4" w:space="0" w:color="auto"/>
            </w:tcBorders>
          </w:tcPr>
          <w:p w14:paraId="494D92DC"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4007D9AA"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28</w:t>
            </w:r>
          </w:p>
        </w:tc>
        <w:tc>
          <w:tcPr>
            <w:tcW w:w="2126" w:type="dxa"/>
            <w:tcBorders>
              <w:top w:val="single" w:sz="4" w:space="0" w:color="auto"/>
              <w:left w:val="single" w:sz="4" w:space="0" w:color="auto"/>
              <w:bottom w:val="single" w:sz="4" w:space="0" w:color="auto"/>
              <w:right w:val="single" w:sz="4" w:space="0" w:color="auto"/>
            </w:tcBorders>
            <w:vAlign w:val="center"/>
          </w:tcPr>
          <w:p w14:paraId="08362B86"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限位开关</w:t>
            </w:r>
          </w:p>
        </w:tc>
        <w:tc>
          <w:tcPr>
            <w:tcW w:w="2126" w:type="dxa"/>
            <w:tcBorders>
              <w:top w:val="single" w:sz="4" w:space="0" w:color="auto"/>
              <w:left w:val="single" w:sz="4" w:space="0" w:color="auto"/>
              <w:bottom w:val="single" w:sz="4" w:space="0" w:color="auto"/>
              <w:right w:val="single" w:sz="12" w:space="0" w:color="auto"/>
            </w:tcBorders>
          </w:tcPr>
          <w:p w14:paraId="21306236"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1EBBD4AA"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71AEC67E"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6</w:t>
            </w:r>
          </w:p>
        </w:tc>
        <w:tc>
          <w:tcPr>
            <w:tcW w:w="1797" w:type="dxa"/>
            <w:tcBorders>
              <w:top w:val="single" w:sz="4" w:space="0" w:color="auto"/>
              <w:left w:val="single" w:sz="4" w:space="0" w:color="auto"/>
              <w:bottom w:val="single" w:sz="4" w:space="0" w:color="auto"/>
              <w:right w:val="single" w:sz="4" w:space="0" w:color="auto"/>
            </w:tcBorders>
            <w:vAlign w:val="center"/>
          </w:tcPr>
          <w:p w14:paraId="5901D1FF"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井道用塑料线槽</w:t>
            </w:r>
          </w:p>
        </w:tc>
        <w:tc>
          <w:tcPr>
            <w:tcW w:w="1790" w:type="dxa"/>
            <w:tcBorders>
              <w:top w:val="single" w:sz="4" w:space="0" w:color="auto"/>
              <w:left w:val="single" w:sz="4" w:space="0" w:color="auto"/>
              <w:bottom w:val="single" w:sz="4" w:space="0" w:color="auto"/>
              <w:right w:val="single" w:sz="4" w:space="0" w:color="auto"/>
            </w:tcBorders>
          </w:tcPr>
          <w:p w14:paraId="35E21827"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3DC554F4"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29</w:t>
            </w:r>
          </w:p>
        </w:tc>
        <w:tc>
          <w:tcPr>
            <w:tcW w:w="2126" w:type="dxa"/>
            <w:tcBorders>
              <w:top w:val="single" w:sz="4" w:space="0" w:color="auto"/>
              <w:left w:val="single" w:sz="4" w:space="0" w:color="auto"/>
              <w:bottom w:val="single" w:sz="4" w:space="0" w:color="auto"/>
              <w:right w:val="single" w:sz="4" w:space="0" w:color="auto"/>
            </w:tcBorders>
            <w:vAlign w:val="center"/>
          </w:tcPr>
          <w:p w14:paraId="5658E4BD"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泊梯开关锁</w:t>
            </w:r>
          </w:p>
        </w:tc>
        <w:tc>
          <w:tcPr>
            <w:tcW w:w="2126" w:type="dxa"/>
            <w:tcBorders>
              <w:top w:val="single" w:sz="4" w:space="0" w:color="auto"/>
              <w:left w:val="single" w:sz="4" w:space="0" w:color="auto"/>
              <w:bottom w:val="single" w:sz="4" w:space="0" w:color="auto"/>
              <w:right w:val="single" w:sz="12" w:space="0" w:color="auto"/>
            </w:tcBorders>
          </w:tcPr>
          <w:p w14:paraId="2B4C072B"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6E0EF8EE"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26DA41A5"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7</w:t>
            </w:r>
          </w:p>
        </w:tc>
        <w:tc>
          <w:tcPr>
            <w:tcW w:w="1797" w:type="dxa"/>
            <w:tcBorders>
              <w:top w:val="single" w:sz="4" w:space="0" w:color="auto"/>
              <w:left w:val="single" w:sz="4" w:space="0" w:color="auto"/>
              <w:bottom w:val="single" w:sz="4" w:space="0" w:color="auto"/>
              <w:right w:val="single" w:sz="4" w:space="0" w:color="auto"/>
            </w:tcBorders>
            <w:vAlign w:val="center"/>
          </w:tcPr>
          <w:p w14:paraId="1E152026"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机房线槽</w:t>
            </w:r>
          </w:p>
        </w:tc>
        <w:tc>
          <w:tcPr>
            <w:tcW w:w="1790" w:type="dxa"/>
            <w:tcBorders>
              <w:top w:val="single" w:sz="4" w:space="0" w:color="auto"/>
              <w:left w:val="single" w:sz="4" w:space="0" w:color="auto"/>
              <w:bottom w:val="single" w:sz="4" w:space="0" w:color="auto"/>
              <w:right w:val="single" w:sz="4" w:space="0" w:color="auto"/>
            </w:tcBorders>
          </w:tcPr>
          <w:p w14:paraId="2B7F170A"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45A3AE2E"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30</w:t>
            </w:r>
          </w:p>
        </w:tc>
        <w:tc>
          <w:tcPr>
            <w:tcW w:w="2126" w:type="dxa"/>
            <w:tcBorders>
              <w:top w:val="single" w:sz="4" w:space="0" w:color="auto"/>
              <w:left w:val="single" w:sz="4" w:space="0" w:color="auto"/>
              <w:bottom w:val="single" w:sz="4" w:space="0" w:color="auto"/>
              <w:right w:val="single" w:sz="4" w:space="0" w:color="auto"/>
            </w:tcBorders>
            <w:vAlign w:val="center"/>
          </w:tcPr>
          <w:p w14:paraId="335DE27E"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蜂鸣器</w:t>
            </w:r>
          </w:p>
        </w:tc>
        <w:tc>
          <w:tcPr>
            <w:tcW w:w="2126" w:type="dxa"/>
            <w:tcBorders>
              <w:top w:val="single" w:sz="4" w:space="0" w:color="auto"/>
              <w:left w:val="single" w:sz="4" w:space="0" w:color="auto"/>
              <w:bottom w:val="single" w:sz="4" w:space="0" w:color="auto"/>
              <w:right w:val="single" w:sz="12" w:space="0" w:color="auto"/>
            </w:tcBorders>
          </w:tcPr>
          <w:p w14:paraId="33C6D610"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637C39DB"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4F70A97D"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8</w:t>
            </w:r>
          </w:p>
        </w:tc>
        <w:tc>
          <w:tcPr>
            <w:tcW w:w="1797" w:type="dxa"/>
            <w:tcBorders>
              <w:top w:val="single" w:sz="4" w:space="0" w:color="auto"/>
              <w:left w:val="single" w:sz="4" w:space="0" w:color="auto"/>
              <w:bottom w:val="single" w:sz="4" w:space="0" w:color="auto"/>
              <w:right w:val="single" w:sz="4" w:space="0" w:color="auto"/>
            </w:tcBorders>
            <w:vAlign w:val="center"/>
          </w:tcPr>
          <w:p w14:paraId="3022F0F6"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按钮</w:t>
            </w:r>
          </w:p>
        </w:tc>
        <w:tc>
          <w:tcPr>
            <w:tcW w:w="1790" w:type="dxa"/>
            <w:tcBorders>
              <w:top w:val="single" w:sz="4" w:space="0" w:color="auto"/>
              <w:left w:val="single" w:sz="4" w:space="0" w:color="auto"/>
              <w:bottom w:val="single" w:sz="4" w:space="0" w:color="auto"/>
              <w:right w:val="single" w:sz="4" w:space="0" w:color="auto"/>
            </w:tcBorders>
          </w:tcPr>
          <w:p w14:paraId="4782CAF5"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7FB0FEAE"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31</w:t>
            </w:r>
          </w:p>
        </w:tc>
        <w:tc>
          <w:tcPr>
            <w:tcW w:w="2126" w:type="dxa"/>
            <w:tcBorders>
              <w:top w:val="single" w:sz="4" w:space="0" w:color="auto"/>
              <w:left w:val="single" w:sz="4" w:space="0" w:color="auto"/>
              <w:bottom w:val="single" w:sz="4" w:space="0" w:color="auto"/>
              <w:right w:val="single" w:sz="4" w:space="0" w:color="auto"/>
            </w:tcBorders>
            <w:vAlign w:val="center"/>
          </w:tcPr>
          <w:p w14:paraId="442745B5"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井道照明灯泡</w:t>
            </w:r>
          </w:p>
        </w:tc>
        <w:tc>
          <w:tcPr>
            <w:tcW w:w="2126" w:type="dxa"/>
            <w:tcBorders>
              <w:top w:val="single" w:sz="4" w:space="0" w:color="auto"/>
              <w:left w:val="single" w:sz="4" w:space="0" w:color="auto"/>
              <w:bottom w:val="single" w:sz="4" w:space="0" w:color="auto"/>
              <w:right w:val="single" w:sz="12" w:space="0" w:color="auto"/>
            </w:tcBorders>
          </w:tcPr>
          <w:p w14:paraId="31AA0B32"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7CAADC66"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2FC46558"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9</w:t>
            </w:r>
          </w:p>
        </w:tc>
        <w:tc>
          <w:tcPr>
            <w:tcW w:w="1797" w:type="dxa"/>
            <w:tcBorders>
              <w:top w:val="single" w:sz="4" w:space="0" w:color="auto"/>
              <w:left w:val="single" w:sz="4" w:space="0" w:color="auto"/>
              <w:bottom w:val="single" w:sz="4" w:space="0" w:color="auto"/>
              <w:right w:val="single" w:sz="4" w:space="0" w:color="auto"/>
            </w:tcBorders>
            <w:vAlign w:val="center"/>
          </w:tcPr>
          <w:p w14:paraId="1C70B232"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触板微动开关</w:t>
            </w:r>
          </w:p>
        </w:tc>
        <w:tc>
          <w:tcPr>
            <w:tcW w:w="1790" w:type="dxa"/>
            <w:tcBorders>
              <w:top w:val="single" w:sz="4" w:space="0" w:color="auto"/>
              <w:left w:val="single" w:sz="4" w:space="0" w:color="auto"/>
              <w:bottom w:val="single" w:sz="4" w:space="0" w:color="auto"/>
              <w:right w:val="single" w:sz="4" w:space="0" w:color="auto"/>
            </w:tcBorders>
          </w:tcPr>
          <w:p w14:paraId="2A70D7BF"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46117AFA"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32</w:t>
            </w:r>
          </w:p>
        </w:tc>
        <w:tc>
          <w:tcPr>
            <w:tcW w:w="2126" w:type="dxa"/>
            <w:tcBorders>
              <w:top w:val="single" w:sz="4" w:space="0" w:color="auto"/>
              <w:left w:val="single" w:sz="4" w:space="0" w:color="auto"/>
              <w:bottom w:val="single" w:sz="4" w:space="0" w:color="auto"/>
              <w:right w:val="single" w:sz="4" w:space="0" w:color="auto"/>
            </w:tcBorders>
            <w:vAlign w:val="center"/>
          </w:tcPr>
          <w:p w14:paraId="27A79254"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安全照明灯泡</w:t>
            </w:r>
          </w:p>
        </w:tc>
        <w:tc>
          <w:tcPr>
            <w:tcW w:w="2126" w:type="dxa"/>
            <w:tcBorders>
              <w:top w:val="single" w:sz="4" w:space="0" w:color="auto"/>
              <w:left w:val="single" w:sz="4" w:space="0" w:color="auto"/>
              <w:bottom w:val="single" w:sz="4" w:space="0" w:color="auto"/>
              <w:right w:val="single" w:sz="12" w:space="0" w:color="auto"/>
            </w:tcBorders>
          </w:tcPr>
          <w:p w14:paraId="62A55B42"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2679C922"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41D624B3"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10</w:t>
            </w:r>
          </w:p>
        </w:tc>
        <w:tc>
          <w:tcPr>
            <w:tcW w:w="1797" w:type="dxa"/>
            <w:tcBorders>
              <w:top w:val="single" w:sz="4" w:space="0" w:color="auto"/>
              <w:left w:val="single" w:sz="4" w:space="0" w:color="auto"/>
              <w:bottom w:val="single" w:sz="4" w:space="0" w:color="auto"/>
              <w:right w:val="single" w:sz="4" w:space="0" w:color="auto"/>
            </w:tcBorders>
            <w:vAlign w:val="center"/>
          </w:tcPr>
          <w:p w14:paraId="4F4AB361"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继电器</w:t>
            </w:r>
          </w:p>
        </w:tc>
        <w:tc>
          <w:tcPr>
            <w:tcW w:w="1790" w:type="dxa"/>
            <w:tcBorders>
              <w:top w:val="single" w:sz="4" w:space="0" w:color="auto"/>
              <w:left w:val="single" w:sz="4" w:space="0" w:color="auto"/>
              <w:bottom w:val="single" w:sz="4" w:space="0" w:color="auto"/>
              <w:right w:val="single" w:sz="4" w:space="0" w:color="auto"/>
            </w:tcBorders>
          </w:tcPr>
          <w:p w14:paraId="7FD06D98"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7A096CDB"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33</w:t>
            </w:r>
          </w:p>
        </w:tc>
        <w:tc>
          <w:tcPr>
            <w:tcW w:w="2126" w:type="dxa"/>
            <w:tcBorders>
              <w:top w:val="single" w:sz="4" w:space="0" w:color="auto"/>
              <w:left w:val="single" w:sz="4" w:space="0" w:color="auto"/>
              <w:bottom w:val="single" w:sz="4" w:space="0" w:color="auto"/>
              <w:right w:val="single" w:sz="4" w:space="0" w:color="auto"/>
            </w:tcBorders>
            <w:vAlign w:val="center"/>
          </w:tcPr>
          <w:p w14:paraId="56A20B83"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应急照明灯泡</w:t>
            </w:r>
          </w:p>
        </w:tc>
        <w:tc>
          <w:tcPr>
            <w:tcW w:w="2126" w:type="dxa"/>
            <w:tcBorders>
              <w:top w:val="single" w:sz="4" w:space="0" w:color="auto"/>
              <w:left w:val="single" w:sz="4" w:space="0" w:color="auto"/>
              <w:bottom w:val="single" w:sz="4" w:space="0" w:color="auto"/>
              <w:right w:val="single" w:sz="12" w:space="0" w:color="auto"/>
            </w:tcBorders>
          </w:tcPr>
          <w:p w14:paraId="21A08778"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6CA6C46C"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2925DC38"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11</w:t>
            </w:r>
          </w:p>
        </w:tc>
        <w:tc>
          <w:tcPr>
            <w:tcW w:w="1797" w:type="dxa"/>
            <w:tcBorders>
              <w:top w:val="single" w:sz="4" w:space="0" w:color="auto"/>
              <w:left w:val="single" w:sz="4" w:space="0" w:color="auto"/>
              <w:bottom w:val="single" w:sz="4" w:space="0" w:color="auto"/>
              <w:right w:val="single" w:sz="4" w:space="0" w:color="auto"/>
            </w:tcBorders>
            <w:vAlign w:val="center"/>
          </w:tcPr>
          <w:p w14:paraId="2C7E1308"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电容</w:t>
            </w:r>
          </w:p>
        </w:tc>
        <w:tc>
          <w:tcPr>
            <w:tcW w:w="1790" w:type="dxa"/>
            <w:tcBorders>
              <w:top w:val="single" w:sz="4" w:space="0" w:color="auto"/>
              <w:left w:val="single" w:sz="4" w:space="0" w:color="auto"/>
              <w:bottom w:val="single" w:sz="4" w:space="0" w:color="auto"/>
              <w:right w:val="single" w:sz="4" w:space="0" w:color="auto"/>
            </w:tcBorders>
          </w:tcPr>
          <w:p w14:paraId="7BACE6B4"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331B8E90"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34</w:t>
            </w:r>
          </w:p>
        </w:tc>
        <w:tc>
          <w:tcPr>
            <w:tcW w:w="2126" w:type="dxa"/>
            <w:tcBorders>
              <w:top w:val="single" w:sz="4" w:space="0" w:color="auto"/>
              <w:left w:val="single" w:sz="4" w:space="0" w:color="auto"/>
              <w:bottom w:val="single" w:sz="4" w:space="0" w:color="auto"/>
              <w:right w:val="single" w:sz="4" w:space="0" w:color="auto"/>
            </w:tcBorders>
            <w:vAlign w:val="center"/>
          </w:tcPr>
          <w:p w14:paraId="4338F7DD"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启辉器</w:t>
            </w:r>
          </w:p>
        </w:tc>
        <w:tc>
          <w:tcPr>
            <w:tcW w:w="2126" w:type="dxa"/>
            <w:tcBorders>
              <w:top w:val="single" w:sz="4" w:space="0" w:color="auto"/>
              <w:left w:val="single" w:sz="4" w:space="0" w:color="auto"/>
              <w:bottom w:val="single" w:sz="4" w:space="0" w:color="auto"/>
              <w:right w:val="single" w:sz="12" w:space="0" w:color="auto"/>
            </w:tcBorders>
          </w:tcPr>
          <w:p w14:paraId="7B89B30C"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200588D1"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54CA672F"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12</w:t>
            </w:r>
          </w:p>
        </w:tc>
        <w:tc>
          <w:tcPr>
            <w:tcW w:w="1797" w:type="dxa"/>
            <w:tcBorders>
              <w:top w:val="single" w:sz="4" w:space="0" w:color="auto"/>
              <w:left w:val="single" w:sz="4" w:space="0" w:color="auto"/>
              <w:bottom w:val="single" w:sz="4" w:space="0" w:color="auto"/>
              <w:right w:val="single" w:sz="4" w:space="0" w:color="auto"/>
            </w:tcBorders>
            <w:vAlign w:val="center"/>
          </w:tcPr>
          <w:p w14:paraId="73E54AF7"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保险管</w:t>
            </w:r>
          </w:p>
        </w:tc>
        <w:tc>
          <w:tcPr>
            <w:tcW w:w="1790" w:type="dxa"/>
            <w:tcBorders>
              <w:top w:val="single" w:sz="4" w:space="0" w:color="auto"/>
              <w:left w:val="single" w:sz="4" w:space="0" w:color="auto"/>
              <w:bottom w:val="single" w:sz="4" w:space="0" w:color="auto"/>
              <w:right w:val="single" w:sz="4" w:space="0" w:color="auto"/>
            </w:tcBorders>
          </w:tcPr>
          <w:p w14:paraId="3E79DE37"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644EC0D1"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35</w:t>
            </w:r>
          </w:p>
        </w:tc>
        <w:tc>
          <w:tcPr>
            <w:tcW w:w="2126" w:type="dxa"/>
            <w:tcBorders>
              <w:top w:val="single" w:sz="4" w:space="0" w:color="auto"/>
              <w:left w:val="single" w:sz="4" w:space="0" w:color="auto"/>
              <w:bottom w:val="single" w:sz="4" w:space="0" w:color="auto"/>
              <w:right w:val="single" w:sz="4" w:space="0" w:color="auto"/>
            </w:tcBorders>
            <w:vAlign w:val="center"/>
          </w:tcPr>
          <w:p w14:paraId="3C47EDCA"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电子镇流器</w:t>
            </w:r>
          </w:p>
        </w:tc>
        <w:tc>
          <w:tcPr>
            <w:tcW w:w="2126" w:type="dxa"/>
            <w:tcBorders>
              <w:top w:val="single" w:sz="4" w:space="0" w:color="auto"/>
              <w:left w:val="single" w:sz="4" w:space="0" w:color="auto"/>
              <w:bottom w:val="single" w:sz="4" w:space="0" w:color="auto"/>
              <w:right w:val="single" w:sz="12" w:space="0" w:color="auto"/>
            </w:tcBorders>
          </w:tcPr>
          <w:p w14:paraId="2E7A2C62"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31D36437"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0F5E6BE8"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13</w:t>
            </w:r>
          </w:p>
        </w:tc>
        <w:tc>
          <w:tcPr>
            <w:tcW w:w="1797" w:type="dxa"/>
            <w:tcBorders>
              <w:top w:val="single" w:sz="4" w:space="0" w:color="auto"/>
              <w:left w:val="single" w:sz="4" w:space="0" w:color="auto"/>
              <w:bottom w:val="single" w:sz="4" w:space="0" w:color="auto"/>
              <w:right w:val="single" w:sz="4" w:space="0" w:color="auto"/>
            </w:tcBorders>
            <w:vAlign w:val="center"/>
          </w:tcPr>
          <w:p w14:paraId="345E5CAD"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电子开关</w:t>
            </w:r>
          </w:p>
        </w:tc>
        <w:tc>
          <w:tcPr>
            <w:tcW w:w="1790" w:type="dxa"/>
            <w:tcBorders>
              <w:top w:val="single" w:sz="4" w:space="0" w:color="auto"/>
              <w:left w:val="single" w:sz="4" w:space="0" w:color="auto"/>
              <w:bottom w:val="single" w:sz="4" w:space="0" w:color="auto"/>
              <w:right w:val="single" w:sz="4" w:space="0" w:color="auto"/>
            </w:tcBorders>
          </w:tcPr>
          <w:p w14:paraId="231637EF"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266C928F"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36</w:t>
            </w:r>
          </w:p>
        </w:tc>
        <w:tc>
          <w:tcPr>
            <w:tcW w:w="2126" w:type="dxa"/>
            <w:tcBorders>
              <w:top w:val="single" w:sz="4" w:space="0" w:color="auto"/>
              <w:left w:val="single" w:sz="4" w:space="0" w:color="auto"/>
              <w:bottom w:val="single" w:sz="4" w:space="0" w:color="auto"/>
              <w:right w:val="single" w:sz="4" w:space="0" w:color="auto"/>
            </w:tcBorders>
            <w:vAlign w:val="center"/>
          </w:tcPr>
          <w:p w14:paraId="2E3F3D69"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消防开关镜片</w:t>
            </w:r>
          </w:p>
        </w:tc>
        <w:tc>
          <w:tcPr>
            <w:tcW w:w="2126" w:type="dxa"/>
            <w:tcBorders>
              <w:top w:val="single" w:sz="4" w:space="0" w:color="auto"/>
              <w:left w:val="single" w:sz="4" w:space="0" w:color="auto"/>
              <w:bottom w:val="single" w:sz="4" w:space="0" w:color="auto"/>
              <w:right w:val="single" w:sz="12" w:space="0" w:color="auto"/>
            </w:tcBorders>
          </w:tcPr>
          <w:p w14:paraId="4B23A73B"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173DF300"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15B86D65"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14</w:t>
            </w:r>
          </w:p>
        </w:tc>
        <w:tc>
          <w:tcPr>
            <w:tcW w:w="1797" w:type="dxa"/>
            <w:tcBorders>
              <w:top w:val="single" w:sz="4" w:space="0" w:color="auto"/>
              <w:left w:val="single" w:sz="4" w:space="0" w:color="auto"/>
              <w:bottom w:val="single" w:sz="4" w:space="0" w:color="auto"/>
              <w:right w:val="single" w:sz="4" w:space="0" w:color="auto"/>
            </w:tcBorders>
            <w:vAlign w:val="center"/>
          </w:tcPr>
          <w:p w14:paraId="5F49863E"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缓冲器油</w:t>
            </w:r>
          </w:p>
        </w:tc>
        <w:tc>
          <w:tcPr>
            <w:tcW w:w="1790" w:type="dxa"/>
            <w:tcBorders>
              <w:top w:val="single" w:sz="4" w:space="0" w:color="auto"/>
              <w:left w:val="single" w:sz="4" w:space="0" w:color="auto"/>
              <w:bottom w:val="single" w:sz="4" w:space="0" w:color="auto"/>
              <w:right w:val="single" w:sz="4" w:space="0" w:color="auto"/>
            </w:tcBorders>
          </w:tcPr>
          <w:p w14:paraId="22AFEE76"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525BFAF6"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37</w:t>
            </w:r>
          </w:p>
        </w:tc>
        <w:tc>
          <w:tcPr>
            <w:tcW w:w="2126" w:type="dxa"/>
            <w:tcBorders>
              <w:top w:val="single" w:sz="4" w:space="0" w:color="auto"/>
              <w:left w:val="single" w:sz="4" w:space="0" w:color="auto"/>
              <w:bottom w:val="single" w:sz="4" w:space="0" w:color="auto"/>
              <w:right w:val="single" w:sz="4" w:space="0" w:color="auto"/>
            </w:tcBorders>
            <w:vAlign w:val="center"/>
          </w:tcPr>
          <w:p w14:paraId="2DB77DE5"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插接座</w:t>
            </w:r>
          </w:p>
        </w:tc>
        <w:tc>
          <w:tcPr>
            <w:tcW w:w="2126" w:type="dxa"/>
            <w:tcBorders>
              <w:top w:val="single" w:sz="4" w:space="0" w:color="auto"/>
              <w:left w:val="single" w:sz="4" w:space="0" w:color="auto"/>
              <w:bottom w:val="single" w:sz="4" w:space="0" w:color="auto"/>
              <w:right w:val="single" w:sz="12" w:space="0" w:color="auto"/>
            </w:tcBorders>
          </w:tcPr>
          <w:p w14:paraId="73657B73"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63BEB013"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3EA0032B"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15</w:t>
            </w:r>
          </w:p>
        </w:tc>
        <w:tc>
          <w:tcPr>
            <w:tcW w:w="1797" w:type="dxa"/>
            <w:tcBorders>
              <w:top w:val="single" w:sz="4" w:space="0" w:color="auto"/>
              <w:left w:val="single" w:sz="4" w:space="0" w:color="auto"/>
              <w:bottom w:val="single" w:sz="4" w:space="0" w:color="auto"/>
              <w:right w:val="single" w:sz="4" w:space="0" w:color="auto"/>
            </w:tcBorders>
            <w:vAlign w:val="center"/>
          </w:tcPr>
          <w:p w14:paraId="1BA65CFE"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导轨油</w:t>
            </w:r>
          </w:p>
        </w:tc>
        <w:tc>
          <w:tcPr>
            <w:tcW w:w="1790" w:type="dxa"/>
            <w:tcBorders>
              <w:top w:val="single" w:sz="4" w:space="0" w:color="auto"/>
              <w:left w:val="single" w:sz="4" w:space="0" w:color="auto"/>
              <w:bottom w:val="single" w:sz="4" w:space="0" w:color="auto"/>
              <w:right w:val="single" w:sz="4" w:space="0" w:color="auto"/>
            </w:tcBorders>
          </w:tcPr>
          <w:p w14:paraId="584A43FB"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341EC781"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38</w:t>
            </w:r>
          </w:p>
        </w:tc>
        <w:tc>
          <w:tcPr>
            <w:tcW w:w="2126" w:type="dxa"/>
            <w:tcBorders>
              <w:top w:val="single" w:sz="4" w:space="0" w:color="auto"/>
              <w:left w:val="single" w:sz="4" w:space="0" w:color="auto"/>
              <w:bottom w:val="single" w:sz="4" w:space="0" w:color="auto"/>
              <w:right w:val="single" w:sz="4" w:space="0" w:color="auto"/>
            </w:tcBorders>
            <w:vAlign w:val="center"/>
          </w:tcPr>
          <w:p w14:paraId="1BD8791B"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插接头</w:t>
            </w:r>
          </w:p>
        </w:tc>
        <w:tc>
          <w:tcPr>
            <w:tcW w:w="2126" w:type="dxa"/>
            <w:tcBorders>
              <w:top w:val="single" w:sz="4" w:space="0" w:color="auto"/>
              <w:left w:val="single" w:sz="4" w:space="0" w:color="auto"/>
              <w:bottom w:val="single" w:sz="4" w:space="0" w:color="auto"/>
              <w:right w:val="single" w:sz="12" w:space="0" w:color="auto"/>
            </w:tcBorders>
          </w:tcPr>
          <w:p w14:paraId="5AAAC119"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45F23DC3"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2575BA7F"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16</w:t>
            </w:r>
          </w:p>
        </w:tc>
        <w:tc>
          <w:tcPr>
            <w:tcW w:w="1797" w:type="dxa"/>
            <w:tcBorders>
              <w:top w:val="single" w:sz="4" w:space="0" w:color="auto"/>
              <w:left w:val="single" w:sz="4" w:space="0" w:color="auto"/>
              <w:bottom w:val="single" w:sz="4" w:space="0" w:color="auto"/>
              <w:right w:val="single" w:sz="4" w:space="0" w:color="auto"/>
            </w:tcBorders>
            <w:vAlign w:val="center"/>
          </w:tcPr>
          <w:p w14:paraId="30805BB3"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层门门靴</w:t>
            </w:r>
          </w:p>
        </w:tc>
        <w:tc>
          <w:tcPr>
            <w:tcW w:w="1790" w:type="dxa"/>
            <w:tcBorders>
              <w:top w:val="single" w:sz="4" w:space="0" w:color="auto"/>
              <w:left w:val="single" w:sz="4" w:space="0" w:color="auto"/>
              <w:bottom w:val="single" w:sz="4" w:space="0" w:color="auto"/>
              <w:right w:val="single" w:sz="4" w:space="0" w:color="auto"/>
            </w:tcBorders>
          </w:tcPr>
          <w:p w14:paraId="474AB965"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18B72997"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39</w:t>
            </w:r>
          </w:p>
        </w:tc>
        <w:tc>
          <w:tcPr>
            <w:tcW w:w="2126" w:type="dxa"/>
            <w:tcBorders>
              <w:top w:val="single" w:sz="4" w:space="0" w:color="auto"/>
              <w:left w:val="single" w:sz="4" w:space="0" w:color="auto"/>
              <w:bottom w:val="single" w:sz="4" w:space="0" w:color="auto"/>
              <w:right w:val="single" w:sz="4" w:space="0" w:color="auto"/>
            </w:tcBorders>
            <w:vAlign w:val="center"/>
          </w:tcPr>
          <w:p w14:paraId="45C34DC9"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对讲机电源（主板）</w:t>
            </w:r>
          </w:p>
        </w:tc>
        <w:tc>
          <w:tcPr>
            <w:tcW w:w="2126" w:type="dxa"/>
            <w:tcBorders>
              <w:top w:val="single" w:sz="4" w:space="0" w:color="auto"/>
              <w:left w:val="single" w:sz="4" w:space="0" w:color="auto"/>
              <w:bottom w:val="single" w:sz="4" w:space="0" w:color="auto"/>
              <w:right w:val="single" w:sz="12" w:space="0" w:color="auto"/>
            </w:tcBorders>
          </w:tcPr>
          <w:p w14:paraId="708C003E"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3E45C21C"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793849C3"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17</w:t>
            </w:r>
          </w:p>
        </w:tc>
        <w:tc>
          <w:tcPr>
            <w:tcW w:w="1797" w:type="dxa"/>
            <w:tcBorders>
              <w:top w:val="single" w:sz="4" w:space="0" w:color="auto"/>
              <w:left w:val="single" w:sz="4" w:space="0" w:color="auto"/>
              <w:bottom w:val="single" w:sz="4" w:space="0" w:color="auto"/>
              <w:right w:val="single" w:sz="4" w:space="0" w:color="auto"/>
            </w:tcBorders>
            <w:vAlign w:val="center"/>
          </w:tcPr>
          <w:p w14:paraId="7F72BB91"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付门锁</w:t>
            </w:r>
          </w:p>
        </w:tc>
        <w:tc>
          <w:tcPr>
            <w:tcW w:w="1790" w:type="dxa"/>
            <w:tcBorders>
              <w:top w:val="single" w:sz="4" w:space="0" w:color="auto"/>
              <w:left w:val="single" w:sz="4" w:space="0" w:color="auto"/>
              <w:bottom w:val="single" w:sz="4" w:space="0" w:color="auto"/>
              <w:right w:val="single" w:sz="4" w:space="0" w:color="auto"/>
            </w:tcBorders>
          </w:tcPr>
          <w:p w14:paraId="6F92A215"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6760FBEF"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40</w:t>
            </w:r>
          </w:p>
        </w:tc>
        <w:tc>
          <w:tcPr>
            <w:tcW w:w="2126" w:type="dxa"/>
            <w:tcBorders>
              <w:top w:val="single" w:sz="4" w:space="0" w:color="auto"/>
              <w:left w:val="single" w:sz="4" w:space="0" w:color="auto"/>
              <w:bottom w:val="single" w:sz="4" w:space="0" w:color="auto"/>
              <w:right w:val="single" w:sz="4" w:space="0" w:color="auto"/>
            </w:tcBorders>
            <w:vAlign w:val="center"/>
          </w:tcPr>
          <w:p w14:paraId="0EADE6DB"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对讲机</w:t>
            </w:r>
          </w:p>
        </w:tc>
        <w:tc>
          <w:tcPr>
            <w:tcW w:w="2126" w:type="dxa"/>
            <w:tcBorders>
              <w:top w:val="single" w:sz="4" w:space="0" w:color="auto"/>
              <w:left w:val="single" w:sz="4" w:space="0" w:color="auto"/>
              <w:bottom w:val="single" w:sz="4" w:space="0" w:color="auto"/>
              <w:right w:val="single" w:sz="12" w:space="0" w:color="auto"/>
            </w:tcBorders>
          </w:tcPr>
          <w:p w14:paraId="407E09AB"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309B3CA4"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15346F9C"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lastRenderedPageBreak/>
              <w:t>18</w:t>
            </w:r>
          </w:p>
        </w:tc>
        <w:tc>
          <w:tcPr>
            <w:tcW w:w="1797" w:type="dxa"/>
            <w:tcBorders>
              <w:top w:val="single" w:sz="4" w:space="0" w:color="auto"/>
              <w:left w:val="single" w:sz="4" w:space="0" w:color="auto"/>
              <w:bottom w:val="single" w:sz="4" w:space="0" w:color="auto"/>
              <w:right w:val="single" w:sz="4" w:space="0" w:color="auto"/>
            </w:tcBorders>
            <w:vAlign w:val="center"/>
          </w:tcPr>
          <w:p w14:paraId="17AA796F"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门锁固定触点</w:t>
            </w:r>
          </w:p>
        </w:tc>
        <w:tc>
          <w:tcPr>
            <w:tcW w:w="1790" w:type="dxa"/>
            <w:tcBorders>
              <w:top w:val="single" w:sz="4" w:space="0" w:color="auto"/>
              <w:left w:val="single" w:sz="4" w:space="0" w:color="auto"/>
              <w:bottom w:val="single" w:sz="4" w:space="0" w:color="auto"/>
              <w:right w:val="single" w:sz="4" w:space="0" w:color="auto"/>
            </w:tcBorders>
          </w:tcPr>
          <w:p w14:paraId="02014EED"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073D8509"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41</w:t>
            </w:r>
          </w:p>
        </w:tc>
        <w:tc>
          <w:tcPr>
            <w:tcW w:w="2126" w:type="dxa"/>
            <w:tcBorders>
              <w:top w:val="single" w:sz="4" w:space="0" w:color="auto"/>
              <w:left w:val="single" w:sz="4" w:space="0" w:color="auto"/>
              <w:bottom w:val="single" w:sz="4" w:space="0" w:color="auto"/>
              <w:right w:val="single" w:sz="4" w:space="0" w:color="auto"/>
            </w:tcBorders>
            <w:vAlign w:val="center"/>
          </w:tcPr>
          <w:p w14:paraId="5E2560D1"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门机皮带</w:t>
            </w:r>
          </w:p>
        </w:tc>
        <w:tc>
          <w:tcPr>
            <w:tcW w:w="2126" w:type="dxa"/>
            <w:tcBorders>
              <w:top w:val="single" w:sz="4" w:space="0" w:color="auto"/>
              <w:left w:val="single" w:sz="4" w:space="0" w:color="auto"/>
              <w:bottom w:val="single" w:sz="4" w:space="0" w:color="auto"/>
              <w:right w:val="single" w:sz="12" w:space="0" w:color="auto"/>
            </w:tcBorders>
          </w:tcPr>
          <w:p w14:paraId="5B002BC0"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19E558CB"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4E723BE4"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19</w:t>
            </w:r>
          </w:p>
        </w:tc>
        <w:tc>
          <w:tcPr>
            <w:tcW w:w="1797" w:type="dxa"/>
            <w:tcBorders>
              <w:top w:val="single" w:sz="4" w:space="0" w:color="auto"/>
              <w:left w:val="single" w:sz="4" w:space="0" w:color="auto"/>
              <w:bottom w:val="single" w:sz="4" w:space="0" w:color="auto"/>
              <w:right w:val="single" w:sz="4" w:space="0" w:color="auto"/>
            </w:tcBorders>
            <w:vAlign w:val="center"/>
          </w:tcPr>
          <w:p w14:paraId="0F706B47"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门锁触头</w:t>
            </w:r>
          </w:p>
        </w:tc>
        <w:tc>
          <w:tcPr>
            <w:tcW w:w="1790" w:type="dxa"/>
            <w:tcBorders>
              <w:top w:val="single" w:sz="4" w:space="0" w:color="auto"/>
              <w:left w:val="single" w:sz="4" w:space="0" w:color="auto"/>
              <w:bottom w:val="single" w:sz="4" w:space="0" w:color="auto"/>
              <w:right w:val="single" w:sz="4" w:space="0" w:color="auto"/>
            </w:tcBorders>
          </w:tcPr>
          <w:p w14:paraId="66D04746"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5F4B4961"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42</w:t>
            </w:r>
          </w:p>
        </w:tc>
        <w:tc>
          <w:tcPr>
            <w:tcW w:w="2126" w:type="dxa"/>
            <w:tcBorders>
              <w:top w:val="single" w:sz="4" w:space="0" w:color="auto"/>
              <w:left w:val="single" w:sz="4" w:space="0" w:color="auto"/>
              <w:bottom w:val="single" w:sz="4" w:space="0" w:color="auto"/>
              <w:right w:val="single" w:sz="4" w:space="0" w:color="auto"/>
            </w:tcBorders>
            <w:vAlign w:val="center"/>
          </w:tcPr>
          <w:p w14:paraId="664AFF3A"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对讲机电池</w:t>
            </w:r>
          </w:p>
        </w:tc>
        <w:tc>
          <w:tcPr>
            <w:tcW w:w="2126" w:type="dxa"/>
            <w:tcBorders>
              <w:top w:val="single" w:sz="4" w:space="0" w:color="auto"/>
              <w:left w:val="single" w:sz="4" w:space="0" w:color="auto"/>
              <w:bottom w:val="single" w:sz="4" w:space="0" w:color="auto"/>
              <w:right w:val="single" w:sz="12" w:space="0" w:color="auto"/>
            </w:tcBorders>
          </w:tcPr>
          <w:p w14:paraId="662E50F9"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5EA75557"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0E8C32A6"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20</w:t>
            </w:r>
          </w:p>
        </w:tc>
        <w:tc>
          <w:tcPr>
            <w:tcW w:w="1797" w:type="dxa"/>
            <w:tcBorders>
              <w:top w:val="single" w:sz="4" w:space="0" w:color="auto"/>
              <w:left w:val="single" w:sz="4" w:space="0" w:color="auto"/>
              <w:bottom w:val="single" w:sz="4" w:space="0" w:color="auto"/>
              <w:right w:val="single" w:sz="4" w:space="0" w:color="auto"/>
            </w:tcBorders>
            <w:vAlign w:val="center"/>
          </w:tcPr>
          <w:p w14:paraId="337FC80C"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门锁弹簧</w:t>
            </w:r>
          </w:p>
        </w:tc>
        <w:tc>
          <w:tcPr>
            <w:tcW w:w="1790" w:type="dxa"/>
            <w:tcBorders>
              <w:top w:val="single" w:sz="4" w:space="0" w:color="auto"/>
              <w:left w:val="single" w:sz="4" w:space="0" w:color="auto"/>
              <w:bottom w:val="single" w:sz="4" w:space="0" w:color="auto"/>
              <w:right w:val="single" w:sz="4" w:space="0" w:color="auto"/>
            </w:tcBorders>
          </w:tcPr>
          <w:p w14:paraId="482A419C"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1823E1EE"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43</w:t>
            </w:r>
          </w:p>
        </w:tc>
        <w:tc>
          <w:tcPr>
            <w:tcW w:w="2126" w:type="dxa"/>
            <w:tcBorders>
              <w:top w:val="single" w:sz="4" w:space="0" w:color="auto"/>
              <w:left w:val="single" w:sz="4" w:space="0" w:color="auto"/>
              <w:bottom w:val="single" w:sz="4" w:space="0" w:color="auto"/>
              <w:right w:val="single" w:sz="4" w:space="0" w:color="auto"/>
            </w:tcBorders>
            <w:vAlign w:val="center"/>
          </w:tcPr>
          <w:p w14:paraId="339F1C49"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无相序继电器</w:t>
            </w:r>
          </w:p>
        </w:tc>
        <w:tc>
          <w:tcPr>
            <w:tcW w:w="2126" w:type="dxa"/>
            <w:tcBorders>
              <w:top w:val="single" w:sz="4" w:space="0" w:color="auto"/>
              <w:left w:val="single" w:sz="4" w:space="0" w:color="auto"/>
              <w:bottom w:val="single" w:sz="4" w:space="0" w:color="auto"/>
              <w:right w:val="single" w:sz="12" w:space="0" w:color="auto"/>
            </w:tcBorders>
          </w:tcPr>
          <w:p w14:paraId="7A0CF887"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27A61C94"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5481E603"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21</w:t>
            </w:r>
          </w:p>
        </w:tc>
        <w:tc>
          <w:tcPr>
            <w:tcW w:w="1797" w:type="dxa"/>
            <w:tcBorders>
              <w:top w:val="single" w:sz="4" w:space="0" w:color="auto"/>
              <w:left w:val="single" w:sz="4" w:space="0" w:color="auto"/>
              <w:bottom w:val="single" w:sz="4" w:space="0" w:color="auto"/>
              <w:right w:val="single" w:sz="4" w:space="0" w:color="auto"/>
            </w:tcBorders>
            <w:vAlign w:val="center"/>
          </w:tcPr>
          <w:p w14:paraId="1661E127"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层门钢丝绳组件</w:t>
            </w:r>
          </w:p>
        </w:tc>
        <w:tc>
          <w:tcPr>
            <w:tcW w:w="1790" w:type="dxa"/>
            <w:tcBorders>
              <w:top w:val="single" w:sz="4" w:space="0" w:color="auto"/>
              <w:left w:val="single" w:sz="4" w:space="0" w:color="auto"/>
              <w:bottom w:val="single" w:sz="4" w:space="0" w:color="auto"/>
              <w:right w:val="single" w:sz="4" w:space="0" w:color="auto"/>
            </w:tcBorders>
          </w:tcPr>
          <w:p w14:paraId="44074366"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65B17CAA"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44</w:t>
            </w:r>
          </w:p>
        </w:tc>
        <w:tc>
          <w:tcPr>
            <w:tcW w:w="2126" w:type="dxa"/>
            <w:tcBorders>
              <w:top w:val="single" w:sz="4" w:space="0" w:color="auto"/>
              <w:left w:val="single" w:sz="4" w:space="0" w:color="auto"/>
              <w:bottom w:val="single" w:sz="4" w:space="0" w:color="auto"/>
              <w:right w:val="single" w:sz="4" w:space="0" w:color="auto"/>
            </w:tcBorders>
            <w:vAlign w:val="center"/>
          </w:tcPr>
          <w:p w14:paraId="65087314"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门机皮带</w:t>
            </w:r>
          </w:p>
        </w:tc>
        <w:tc>
          <w:tcPr>
            <w:tcW w:w="2126" w:type="dxa"/>
            <w:tcBorders>
              <w:top w:val="single" w:sz="4" w:space="0" w:color="auto"/>
              <w:left w:val="single" w:sz="4" w:space="0" w:color="auto"/>
              <w:bottom w:val="single" w:sz="4" w:space="0" w:color="auto"/>
              <w:right w:val="single" w:sz="12" w:space="0" w:color="auto"/>
            </w:tcBorders>
          </w:tcPr>
          <w:p w14:paraId="1033A0A2"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468685FD" w14:textId="77777777">
        <w:trPr>
          <w:jc w:val="center"/>
        </w:trPr>
        <w:tc>
          <w:tcPr>
            <w:tcW w:w="755" w:type="dxa"/>
            <w:tcBorders>
              <w:top w:val="single" w:sz="4" w:space="0" w:color="auto"/>
              <w:left w:val="single" w:sz="12" w:space="0" w:color="auto"/>
              <w:bottom w:val="single" w:sz="4" w:space="0" w:color="auto"/>
              <w:right w:val="single" w:sz="4" w:space="0" w:color="auto"/>
            </w:tcBorders>
            <w:vAlign w:val="center"/>
          </w:tcPr>
          <w:p w14:paraId="2AA3164F"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22</w:t>
            </w:r>
          </w:p>
        </w:tc>
        <w:tc>
          <w:tcPr>
            <w:tcW w:w="1797" w:type="dxa"/>
            <w:tcBorders>
              <w:top w:val="single" w:sz="4" w:space="0" w:color="auto"/>
              <w:left w:val="single" w:sz="4" w:space="0" w:color="auto"/>
              <w:bottom w:val="single" w:sz="4" w:space="0" w:color="auto"/>
              <w:right w:val="single" w:sz="4" w:space="0" w:color="auto"/>
            </w:tcBorders>
            <w:vAlign w:val="center"/>
          </w:tcPr>
          <w:p w14:paraId="4D9BA58C"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门滑轮板组件</w:t>
            </w:r>
          </w:p>
        </w:tc>
        <w:tc>
          <w:tcPr>
            <w:tcW w:w="1790" w:type="dxa"/>
            <w:tcBorders>
              <w:top w:val="single" w:sz="4" w:space="0" w:color="auto"/>
              <w:left w:val="single" w:sz="4" w:space="0" w:color="auto"/>
              <w:bottom w:val="single" w:sz="4" w:space="0" w:color="auto"/>
              <w:right w:val="single" w:sz="4" w:space="0" w:color="auto"/>
            </w:tcBorders>
          </w:tcPr>
          <w:p w14:paraId="672AC552"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4" w:space="0" w:color="auto"/>
              <w:right w:val="single" w:sz="4" w:space="0" w:color="auto"/>
            </w:tcBorders>
            <w:vAlign w:val="center"/>
          </w:tcPr>
          <w:p w14:paraId="6EE0D658"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45</w:t>
            </w:r>
          </w:p>
        </w:tc>
        <w:tc>
          <w:tcPr>
            <w:tcW w:w="2126" w:type="dxa"/>
            <w:tcBorders>
              <w:top w:val="single" w:sz="4" w:space="0" w:color="auto"/>
              <w:left w:val="single" w:sz="4" w:space="0" w:color="auto"/>
              <w:bottom w:val="single" w:sz="4" w:space="0" w:color="auto"/>
              <w:right w:val="single" w:sz="4" w:space="0" w:color="auto"/>
            </w:tcBorders>
            <w:vAlign w:val="center"/>
          </w:tcPr>
          <w:p w14:paraId="428BDBF7"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对讲机电池</w:t>
            </w:r>
          </w:p>
        </w:tc>
        <w:tc>
          <w:tcPr>
            <w:tcW w:w="2126" w:type="dxa"/>
            <w:tcBorders>
              <w:top w:val="single" w:sz="4" w:space="0" w:color="auto"/>
              <w:left w:val="single" w:sz="4" w:space="0" w:color="auto"/>
              <w:bottom w:val="single" w:sz="4" w:space="0" w:color="auto"/>
              <w:right w:val="single" w:sz="12" w:space="0" w:color="auto"/>
            </w:tcBorders>
          </w:tcPr>
          <w:p w14:paraId="0A825F16"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r w:rsidR="00216514" w14:paraId="6468F8D6" w14:textId="77777777">
        <w:trPr>
          <w:jc w:val="center"/>
        </w:trPr>
        <w:tc>
          <w:tcPr>
            <w:tcW w:w="755" w:type="dxa"/>
            <w:tcBorders>
              <w:top w:val="single" w:sz="4" w:space="0" w:color="auto"/>
              <w:left w:val="single" w:sz="12" w:space="0" w:color="auto"/>
              <w:bottom w:val="single" w:sz="12" w:space="0" w:color="auto"/>
              <w:right w:val="single" w:sz="4" w:space="0" w:color="auto"/>
            </w:tcBorders>
            <w:vAlign w:val="center"/>
          </w:tcPr>
          <w:p w14:paraId="31CF2130"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23</w:t>
            </w:r>
          </w:p>
        </w:tc>
        <w:tc>
          <w:tcPr>
            <w:tcW w:w="1797" w:type="dxa"/>
            <w:tcBorders>
              <w:top w:val="single" w:sz="4" w:space="0" w:color="auto"/>
              <w:left w:val="single" w:sz="4" w:space="0" w:color="auto"/>
              <w:bottom w:val="single" w:sz="12" w:space="0" w:color="auto"/>
              <w:right w:val="single" w:sz="4" w:space="0" w:color="auto"/>
            </w:tcBorders>
            <w:vAlign w:val="center"/>
          </w:tcPr>
          <w:p w14:paraId="723905F3"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门锁合盒胶盖板</w:t>
            </w:r>
          </w:p>
        </w:tc>
        <w:tc>
          <w:tcPr>
            <w:tcW w:w="1790" w:type="dxa"/>
            <w:tcBorders>
              <w:top w:val="single" w:sz="4" w:space="0" w:color="auto"/>
              <w:left w:val="single" w:sz="4" w:space="0" w:color="auto"/>
              <w:bottom w:val="single" w:sz="12" w:space="0" w:color="auto"/>
              <w:right w:val="single" w:sz="4" w:space="0" w:color="auto"/>
            </w:tcBorders>
          </w:tcPr>
          <w:p w14:paraId="10A6417A" w14:textId="77777777" w:rsidR="00216514" w:rsidRDefault="009870C0">
            <w:pPr>
              <w:spacing w:line="25" w:lineRule="atLeast"/>
              <w:jc w:val="center"/>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c>
          <w:tcPr>
            <w:tcW w:w="1134" w:type="dxa"/>
            <w:tcBorders>
              <w:top w:val="single" w:sz="4" w:space="0" w:color="auto"/>
              <w:left w:val="single" w:sz="4" w:space="0" w:color="auto"/>
              <w:bottom w:val="single" w:sz="12" w:space="0" w:color="auto"/>
              <w:right w:val="single" w:sz="4" w:space="0" w:color="auto"/>
            </w:tcBorders>
            <w:vAlign w:val="center"/>
          </w:tcPr>
          <w:p w14:paraId="552AA515" w14:textId="77777777" w:rsidR="00216514" w:rsidRDefault="009870C0">
            <w:pPr>
              <w:spacing w:line="25" w:lineRule="atLeast"/>
              <w:jc w:val="center"/>
              <w:rPr>
                <w:rFonts w:ascii="宋体" w:hAnsi="宋体"/>
                <w:sz w:val="24"/>
                <w:szCs w:val="24"/>
                <w:lang w:val="zh-CN"/>
              </w:rPr>
            </w:pPr>
            <w:r>
              <w:rPr>
                <w:rFonts w:ascii="宋体" w:hAnsi="宋体"/>
                <w:sz w:val="24"/>
                <w:szCs w:val="24"/>
                <w:lang w:val="zh-CN"/>
              </w:rPr>
              <w:t>46</w:t>
            </w:r>
          </w:p>
        </w:tc>
        <w:tc>
          <w:tcPr>
            <w:tcW w:w="2126" w:type="dxa"/>
            <w:tcBorders>
              <w:top w:val="single" w:sz="4" w:space="0" w:color="auto"/>
              <w:left w:val="single" w:sz="4" w:space="0" w:color="auto"/>
              <w:bottom w:val="single" w:sz="12" w:space="0" w:color="auto"/>
              <w:right w:val="single" w:sz="4" w:space="0" w:color="auto"/>
            </w:tcBorders>
            <w:vAlign w:val="center"/>
          </w:tcPr>
          <w:p w14:paraId="600C0692"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无相序继电器</w:t>
            </w:r>
          </w:p>
        </w:tc>
        <w:tc>
          <w:tcPr>
            <w:tcW w:w="2126" w:type="dxa"/>
            <w:tcBorders>
              <w:top w:val="single" w:sz="4" w:space="0" w:color="auto"/>
              <w:left w:val="single" w:sz="4" w:space="0" w:color="auto"/>
              <w:bottom w:val="single" w:sz="12" w:space="0" w:color="auto"/>
              <w:right w:val="single" w:sz="12" w:space="0" w:color="auto"/>
            </w:tcBorders>
          </w:tcPr>
          <w:p w14:paraId="4864F71D" w14:textId="77777777" w:rsidR="00216514" w:rsidRDefault="009870C0">
            <w:pPr>
              <w:spacing w:line="25" w:lineRule="atLeast"/>
              <w:jc w:val="left"/>
              <w:rPr>
                <w:rFonts w:ascii="宋体" w:hAnsi="宋体"/>
                <w:sz w:val="24"/>
                <w:szCs w:val="24"/>
                <w:lang w:val="zh-CN"/>
              </w:rPr>
            </w:pPr>
            <w:r>
              <w:rPr>
                <w:rFonts w:ascii="宋体" w:hAnsi="宋体" w:hint="eastAsia"/>
                <w:sz w:val="24"/>
                <w:szCs w:val="24"/>
                <w:lang w:val="zh-CN"/>
              </w:rPr>
              <w:t>根据不同电梯型号各存</w:t>
            </w:r>
            <w:r>
              <w:rPr>
                <w:rFonts w:ascii="宋体" w:hAnsi="宋体"/>
                <w:sz w:val="24"/>
                <w:szCs w:val="24"/>
                <w:lang w:val="zh-CN"/>
              </w:rPr>
              <w:t>1</w:t>
            </w:r>
            <w:r>
              <w:rPr>
                <w:rFonts w:ascii="宋体" w:hAnsi="宋体" w:hint="eastAsia"/>
                <w:sz w:val="24"/>
                <w:szCs w:val="24"/>
                <w:lang w:val="zh-CN"/>
              </w:rPr>
              <w:t>套</w:t>
            </w:r>
          </w:p>
        </w:tc>
      </w:tr>
    </w:tbl>
    <w:p w14:paraId="2A1F19C3" w14:textId="77777777" w:rsidR="00216514" w:rsidRDefault="00216514">
      <w:pPr>
        <w:pStyle w:val="afe"/>
        <w:spacing w:line="25" w:lineRule="atLeast"/>
        <w:ind w:firstLineChars="0" w:firstLine="0"/>
        <w:rPr>
          <w:rFonts w:ascii="宋体" w:hAnsi="宋体"/>
          <w:sz w:val="24"/>
          <w:szCs w:val="24"/>
        </w:rPr>
      </w:pPr>
    </w:p>
    <w:p w14:paraId="062C1686" w14:textId="77777777" w:rsidR="00216514" w:rsidRDefault="009870C0">
      <w:pPr>
        <w:pStyle w:val="afe"/>
        <w:spacing w:line="25" w:lineRule="atLeast"/>
        <w:ind w:firstLineChars="0" w:firstLine="0"/>
        <w:rPr>
          <w:rFonts w:ascii="宋体" w:hAnsi="宋体"/>
          <w:sz w:val="24"/>
          <w:szCs w:val="24"/>
        </w:rPr>
      </w:pPr>
      <w:r>
        <w:rPr>
          <w:rFonts w:ascii="宋体" w:hAnsi="宋体" w:hint="eastAsia"/>
          <w:b/>
          <w:bCs/>
          <w:sz w:val="24"/>
          <w:szCs w:val="24"/>
        </w:rPr>
        <w:t>附件</w:t>
      </w:r>
      <w:r>
        <w:rPr>
          <w:rFonts w:ascii="宋体" w:hAnsi="宋体"/>
          <w:b/>
          <w:bCs/>
          <w:sz w:val="24"/>
          <w:szCs w:val="24"/>
        </w:rPr>
        <w:t>4</w:t>
      </w:r>
      <w:r>
        <w:rPr>
          <w:rFonts w:ascii="宋体" w:hAnsi="宋体" w:hint="eastAsia"/>
          <w:b/>
          <w:bCs/>
          <w:sz w:val="24"/>
          <w:szCs w:val="24"/>
        </w:rPr>
        <w:t>：电梯维保质量考核标准</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9"/>
        <w:gridCol w:w="680"/>
        <w:gridCol w:w="2340"/>
        <w:gridCol w:w="4376"/>
        <w:gridCol w:w="1805"/>
      </w:tblGrid>
      <w:tr w:rsidR="00216514" w14:paraId="523664DE" w14:textId="77777777">
        <w:trPr>
          <w:trHeight w:val="306"/>
          <w:jc w:val="center"/>
        </w:trPr>
        <w:tc>
          <w:tcPr>
            <w:tcW w:w="699" w:type="dxa"/>
            <w:tcBorders>
              <w:top w:val="single" w:sz="12" w:space="0" w:color="auto"/>
              <w:left w:val="single" w:sz="12" w:space="0" w:color="auto"/>
              <w:bottom w:val="single" w:sz="4" w:space="0" w:color="auto"/>
              <w:right w:val="single" w:sz="4" w:space="0" w:color="auto"/>
            </w:tcBorders>
            <w:vAlign w:val="center"/>
          </w:tcPr>
          <w:p w14:paraId="6468CD7F"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项目</w:t>
            </w:r>
          </w:p>
        </w:tc>
        <w:tc>
          <w:tcPr>
            <w:tcW w:w="3020" w:type="dxa"/>
            <w:gridSpan w:val="2"/>
            <w:tcBorders>
              <w:top w:val="single" w:sz="12" w:space="0" w:color="auto"/>
              <w:left w:val="single" w:sz="4" w:space="0" w:color="auto"/>
              <w:bottom w:val="single" w:sz="4" w:space="0" w:color="auto"/>
              <w:right w:val="single" w:sz="4" w:space="0" w:color="auto"/>
            </w:tcBorders>
            <w:vAlign w:val="center"/>
          </w:tcPr>
          <w:p w14:paraId="23A07188" w14:textId="77777777" w:rsidR="00216514" w:rsidRDefault="009870C0">
            <w:pPr>
              <w:spacing w:line="25" w:lineRule="atLeast"/>
              <w:ind w:leftChars="-169" w:left="-355" w:firstLineChars="797" w:firstLine="1913"/>
              <w:rPr>
                <w:rFonts w:ascii="宋体" w:hAnsi="宋体"/>
                <w:sz w:val="24"/>
                <w:szCs w:val="24"/>
                <w:lang w:val="zh-CN"/>
              </w:rPr>
            </w:pPr>
            <w:r>
              <w:rPr>
                <w:rFonts w:ascii="宋体" w:hAnsi="宋体" w:hint="eastAsia"/>
                <w:sz w:val="24"/>
                <w:szCs w:val="24"/>
                <w:lang w:val="zh-CN"/>
              </w:rPr>
              <w:t>内容</w:t>
            </w:r>
          </w:p>
        </w:tc>
        <w:tc>
          <w:tcPr>
            <w:tcW w:w="4376" w:type="dxa"/>
            <w:tcBorders>
              <w:top w:val="single" w:sz="12" w:space="0" w:color="auto"/>
              <w:left w:val="single" w:sz="4" w:space="0" w:color="auto"/>
              <w:bottom w:val="single" w:sz="4" w:space="0" w:color="auto"/>
              <w:right w:val="single" w:sz="4" w:space="0" w:color="auto"/>
            </w:tcBorders>
            <w:vAlign w:val="center"/>
          </w:tcPr>
          <w:p w14:paraId="5D303390" w14:textId="77777777" w:rsidR="00216514" w:rsidRDefault="009870C0">
            <w:pPr>
              <w:spacing w:line="25" w:lineRule="atLeast"/>
              <w:ind w:firstLineChars="650" w:firstLine="1560"/>
              <w:rPr>
                <w:rFonts w:ascii="宋体" w:hAnsi="宋体"/>
                <w:sz w:val="24"/>
                <w:szCs w:val="24"/>
                <w:lang w:val="zh-CN"/>
              </w:rPr>
            </w:pPr>
            <w:r>
              <w:rPr>
                <w:rFonts w:ascii="宋体" w:hAnsi="宋体" w:hint="eastAsia"/>
                <w:sz w:val="24"/>
                <w:szCs w:val="24"/>
                <w:lang w:val="zh-CN"/>
              </w:rPr>
              <w:t>内容</w:t>
            </w:r>
          </w:p>
        </w:tc>
        <w:tc>
          <w:tcPr>
            <w:tcW w:w="1805" w:type="dxa"/>
            <w:tcBorders>
              <w:top w:val="single" w:sz="12" w:space="0" w:color="auto"/>
              <w:left w:val="single" w:sz="4" w:space="0" w:color="auto"/>
              <w:bottom w:val="single" w:sz="4" w:space="0" w:color="auto"/>
              <w:right w:val="single" w:sz="12" w:space="0" w:color="auto"/>
            </w:tcBorders>
            <w:vAlign w:val="center"/>
          </w:tcPr>
          <w:p w14:paraId="1D370E41"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扣分方式</w:t>
            </w:r>
          </w:p>
          <w:p w14:paraId="642A9F84"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按每月统计计算</w:t>
            </w:r>
          </w:p>
        </w:tc>
      </w:tr>
      <w:tr w:rsidR="00216514" w14:paraId="0193903A" w14:textId="77777777">
        <w:trPr>
          <w:trHeight w:val="306"/>
          <w:jc w:val="center"/>
        </w:trPr>
        <w:tc>
          <w:tcPr>
            <w:tcW w:w="699" w:type="dxa"/>
            <w:vMerge w:val="restart"/>
            <w:tcBorders>
              <w:top w:val="single" w:sz="4" w:space="0" w:color="auto"/>
              <w:left w:val="single" w:sz="12" w:space="0" w:color="auto"/>
              <w:right w:val="single" w:sz="4" w:space="0" w:color="auto"/>
            </w:tcBorders>
            <w:vAlign w:val="center"/>
          </w:tcPr>
          <w:p w14:paraId="0BC8714B"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A类</w:t>
            </w:r>
          </w:p>
        </w:tc>
        <w:tc>
          <w:tcPr>
            <w:tcW w:w="680" w:type="dxa"/>
            <w:tcBorders>
              <w:top w:val="single" w:sz="4" w:space="0" w:color="auto"/>
              <w:left w:val="single" w:sz="4" w:space="0" w:color="auto"/>
              <w:bottom w:val="single" w:sz="4" w:space="0" w:color="auto"/>
              <w:right w:val="single" w:sz="4" w:space="0" w:color="auto"/>
            </w:tcBorders>
            <w:vAlign w:val="center"/>
          </w:tcPr>
          <w:p w14:paraId="23AEF927"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A991BC5"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同一</w:t>
            </w:r>
            <w:r>
              <w:rPr>
                <w:rFonts w:ascii="宋体" w:hAnsi="宋体"/>
                <w:sz w:val="24"/>
                <w:szCs w:val="24"/>
                <w:lang w:val="zh-CN"/>
              </w:rPr>
              <w:t>电梯同一个月内多次出现故障</w:t>
            </w:r>
          </w:p>
        </w:tc>
        <w:tc>
          <w:tcPr>
            <w:tcW w:w="4376" w:type="dxa"/>
            <w:tcBorders>
              <w:top w:val="single" w:sz="4" w:space="0" w:color="auto"/>
              <w:left w:val="single" w:sz="4" w:space="0" w:color="auto"/>
              <w:bottom w:val="single" w:sz="4" w:space="0" w:color="auto"/>
              <w:right w:val="single" w:sz="4" w:space="0" w:color="auto"/>
            </w:tcBorders>
            <w:vAlign w:val="center"/>
          </w:tcPr>
          <w:p w14:paraId="2ECB1CCC"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同</w:t>
            </w:r>
            <w:r>
              <w:rPr>
                <w:rFonts w:ascii="宋体" w:hAnsi="宋体"/>
                <w:sz w:val="24"/>
                <w:szCs w:val="24"/>
                <w:lang w:val="zh-CN"/>
              </w:rPr>
              <w:t>一台电梯</w:t>
            </w:r>
            <w:r>
              <w:rPr>
                <w:rFonts w:ascii="宋体" w:hAnsi="宋体" w:hint="eastAsia"/>
                <w:sz w:val="24"/>
                <w:szCs w:val="24"/>
                <w:lang w:val="zh-CN"/>
              </w:rPr>
              <w:t>在</w:t>
            </w:r>
            <w:r>
              <w:rPr>
                <w:rFonts w:ascii="宋体" w:hAnsi="宋体"/>
                <w:sz w:val="24"/>
                <w:szCs w:val="24"/>
                <w:lang w:val="zh-CN"/>
              </w:rPr>
              <w:t>1</w:t>
            </w:r>
            <w:r>
              <w:rPr>
                <w:rFonts w:ascii="宋体" w:hAnsi="宋体" w:hint="eastAsia"/>
                <w:sz w:val="24"/>
                <w:szCs w:val="24"/>
                <w:lang w:val="zh-CN"/>
              </w:rPr>
              <w:t>个</w:t>
            </w:r>
            <w:r>
              <w:rPr>
                <w:rFonts w:ascii="宋体" w:hAnsi="宋体"/>
                <w:sz w:val="24"/>
                <w:szCs w:val="24"/>
                <w:lang w:val="zh-CN"/>
              </w:rPr>
              <w:t>月的维保期内，出现的故障少于</w:t>
            </w:r>
            <w:r>
              <w:rPr>
                <w:rFonts w:ascii="宋体" w:hAnsi="宋体" w:hint="eastAsia"/>
                <w:sz w:val="24"/>
                <w:szCs w:val="24"/>
                <w:lang w:val="zh-CN"/>
              </w:rPr>
              <w:t>等于1次</w:t>
            </w:r>
            <w:r>
              <w:rPr>
                <w:rFonts w:ascii="宋体" w:hAnsi="宋体"/>
                <w:sz w:val="24"/>
                <w:szCs w:val="24"/>
                <w:lang w:val="zh-CN"/>
              </w:rPr>
              <w:t>，不扣分，出现故障多</w:t>
            </w:r>
            <w:r>
              <w:rPr>
                <w:rFonts w:ascii="宋体" w:hAnsi="宋体" w:hint="eastAsia"/>
                <w:sz w:val="24"/>
                <w:szCs w:val="24"/>
                <w:lang w:val="zh-CN"/>
              </w:rPr>
              <w:t>大于2次</w:t>
            </w:r>
            <w:r>
              <w:rPr>
                <w:rFonts w:ascii="宋体" w:hAnsi="宋体"/>
                <w:sz w:val="24"/>
                <w:szCs w:val="24"/>
                <w:lang w:val="zh-CN"/>
              </w:rPr>
              <w:t>，但少于3</w:t>
            </w:r>
            <w:r>
              <w:rPr>
                <w:rFonts w:ascii="宋体" w:hAnsi="宋体" w:hint="eastAsia"/>
                <w:sz w:val="24"/>
                <w:szCs w:val="24"/>
                <w:lang w:val="zh-CN"/>
              </w:rPr>
              <w:t>次；</w:t>
            </w:r>
          </w:p>
        </w:tc>
        <w:tc>
          <w:tcPr>
            <w:tcW w:w="1805" w:type="dxa"/>
            <w:tcBorders>
              <w:top w:val="single" w:sz="4" w:space="0" w:color="auto"/>
              <w:left w:val="single" w:sz="4" w:space="0" w:color="auto"/>
              <w:bottom w:val="single" w:sz="4" w:space="0" w:color="auto"/>
              <w:right w:val="single" w:sz="12" w:space="0" w:color="auto"/>
            </w:tcBorders>
            <w:vAlign w:val="center"/>
          </w:tcPr>
          <w:p w14:paraId="411C9BD8"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w:t>
            </w:r>
          </w:p>
        </w:tc>
      </w:tr>
      <w:tr w:rsidR="00216514" w14:paraId="19410D6A" w14:textId="77777777">
        <w:trPr>
          <w:trHeight w:val="306"/>
          <w:jc w:val="center"/>
        </w:trPr>
        <w:tc>
          <w:tcPr>
            <w:tcW w:w="699" w:type="dxa"/>
            <w:vMerge/>
            <w:tcBorders>
              <w:left w:val="single" w:sz="12" w:space="0" w:color="auto"/>
              <w:right w:val="single" w:sz="4" w:space="0" w:color="auto"/>
            </w:tcBorders>
            <w:vAlign w:val="center"/>
          </w:tcPr>
          <w:p w14:paraId="1510C3FC" w14:textId="77777777" w:rsidR="00216514" w:rsidRDefault="00216514">
            <w:pPr>
              <w:spacing w:line="25" w:lineRule="atLeas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3F3B55E4"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625AEBC6"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同一</w:t>
            </w:r>
            <w:r>
              <w:rPr>
                <w:rFonts w:ascii="宋体" w:hAnsi="宋体"/>
                <w:sz w:val="24"/>
                <w:szCs w:val="24"/>
                <w:lang w:val="zh-CN"/>
              </w:rPr>
              <w:t>电梯同一个月内多次出现出现故障</w:t>
            </w:r>
          </w:p>
        </w:tc>
        <w:tc>
          <w:tcPr>
            <w:tcW w:w="4376" w:type="dxa"/>
            <w:tcBorders>
              <w:top w:val="single" w:sz="4" w:space="0" w:color="auto"/>
              <w:left w:val="single" w:sz="4" w:space="0" w:color="auto"/>
              <w:bottom w:val="single" w:sz="4" w:space="0" w:color="auto"/>
              <w:right w:val="single" w:sz="4" w:space="0" w:color="auto"/>
            </w:tcBorders>
            <w:vAlign w:val="center"/>
          </w:tcPr>
          <w:p w14:paraId="5513E84A"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同</w:t>
            </w:r>
            <w:r>
              <w:rPr>
                <w:rFonts w:ascii="宋体" w:hAnsi="宋体"/>
                <w:sz w:val="24"/>
                <w:szCs w:val="24"/>
                <w:lang w:val="zh-CN"/>
              </w:rPr>
              <w:t>一台电梯</w:t>
            </w:r>
            <w:r>
              <w:rPr>
                <w:rFonts w:ascii="宋体" w:hAnsi="宋体" w:hint="eastAsia"/>
                <w:sz w:val="24"/>
                <w:szCs w:val="24"/>
                <w:lang w:val="zh-CN"/>
              </w:rPr>
              <w:t>在</w:t>
            </w:r>
            <w:r>
              <w:rPr>
                <w:rFonts w:ascii="宋体" w:hAnsi="宋体"/>
                <w:sz w:val="24"/>
                <w:szCs w:val="24"/>
                <w:lang w:val="zh-CN"/>
              </w:rPr>
              <w:t>1</w:t>
            </w:r>
            <w:r>
              <w:rPr>
                <w:rFonts w:ascii="宋体" w:hAnsi="宋体" w:hint="eastAsia"/>
                <w:sz w:val="24"/>
                <w:szCs w:val="24"/>
                <w:lang w:val="zh-CN"/>
              </w:rPr>
              <w:t>个</w:t>
            </w:r>
            <w:r>
              <w:rPr>
                <w:rFonts w:ascii="宋体" w:hAnsi="宋体"/>
                <w:sz w:val="24"/>
                <w:szCs w:val="24"/>
                <w:lang w:val="zh-CN"/>
              </w:rPr>
              <w:t>月的维保期内，出现的故障</w:t>
            </w:r>
            <w:r>
              <w:rPr>
                <w:rFonts w:ascii="宋体" w:hAnsi="宋体" w:hint="eastAsia"/>
                <w:sz w:val="24"/>
                <w:szCs w:val="24"/>
                <w:lang w:val="zh-CN"/>
              </w:rPr>
              <w:t>大于</w:t>
            </w:r>
            <w:r>
              <w:rPr>
                <w:rFonts w:ascii="宋体" w:hAnsi="宋体"/>
                <w:sz w:val="24"/>
                <w:szCs w:val="24"/>
                <w:lang w:val="zh-CN"/>
              </w:rPr>
              <w:t>3</w:t>
            </w:r>
            <w:r>
              <w:rPr>
                <w:rFonts w:ascii="宋体" w:hAnsi="宋体" w:hint="eastAsia"/>
                <w:sz w:val="24"/>
                <w:szCs w:val="24"/>
                <w:lang w:val="zh-CN"/>
              </w:rPr>
              <w:t>次或连续2个</w:t>
            </w:r>
            <w:r>
              <w:rPr>
                <w:rFonts w:ascii="宋体" w:hAnsi="宋体"/>
                <w:sz w:val="24"/>
                <w:szCs w:val="24"/>
                <w:lang w:val="zh-CN"/>
              </w:rPr>
              <w:t>月累计故障次数大于</w:t>
            </w:r>
            <w:r>
              <w:rPr>
                <w:rFonts w:ascii="宋体" w:hAnsi="宋体" w:hint="eastAsia"/>
                <w:sz w:val="24"/>
                <w:szCs w:val="24"/>
                <w:lang w:val="zh-CN"/>
              </w:rPr>
              <w:t>4次</w:t>
            </w:r>
            <w:r>
              <w:rPr>
                <w:rFonts w:ascii="宋体" w:hAnsi="宋体"/>
                <w:sz w:val="24"/>
                <w:szCs w:val="24"/>
                <w:lang w:val="zh-CN"/>
              </w:rPr>
              <w:t>的</w:t>
            </w:r>
            <w:r>
              <w:rPr>
                <w:rFonts w:ascii="宋体" w:hAnsi="宋体" w:hint="eastAsia"/>
                <w:sz w:val="24"/>
                <w:szCs w:val="24"/>
                <w:lang w:val="zh-CN"/>
              </w:rPr>
              <w:t>；</w:t>
            </w:r>
          </w:p>
        </w:tc>
        <w:tc>
          <w:tcPr>
            <w:tcW w:w="1805" w:type="dxa"/>
            <w:tcBorders>
              <w:top w:val="single" w:sz="4" w:space="0" w:color="auto"/>
              <w:left w:val="single" w:sz="4" w:space="0" w:color="auto"/>
              <w:bottom w:val="single" w:sz="4" w:space="0" w:color="auto"/>
              <w:right w:val="single" w:sz="12" w:space="0" w:color="auto"/>
            </w:tcBorders>
            <w:vAlign w:val="center"/>
          </w:tcPr>
          <w:p w14:paraId="77C34528"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每次扣6份</w:t>
            </w:r>
          </w:p>
        </w:tc>
      </w:tr>
      <w:tr w:rsidR="00216514" w14:paraId="1BB7AD3A" w14:textId="77777777">
        <w:trPr>
          <w:trHeight w:val="306"/>
          <w:jc w:val="center"/>
        </w:trPr>
        <w:tc>
          <w:tcPr>
            <w:tcW w:w="699" w:type="dxa"/>
            <w:vMerge/>
            <w:tcBorders>
              <w:left w:val="single" w:sz="12" w:space="0" w:color="auto"/>
              <w:right w:val="single" w:sz="4" w:space="0" w:color="auto"/>
            </w:tcBorders>
            <w:vAlign w:val="center"/>
          </w:tcPr>
          <w:p w14:paraId="6FAC54FA" w14:textId="77777777" w:rsidR="00216514" w:rsidRDefault="00216514">
            <w:pPr>
              <w:spacing w:line="25" w:lineRule="atLeas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4144E0DF" w14:textId="77777777" w:rsidR="00216514" w:rsidRDefault="009870C0">
            <w:pPr>
              <w:spacing w:line="25" w:lineRule="atLeast"/>
              <w:rPr>
                <w:rFonts w:ascii="宋体" w:hAnsi="宋体"/>
                <w:sz w:val="24"/>
                <w:szCs w:val="24"/>
                <w:lang w:val="zh-CN"/>
              </w:rPr>
            </w:pPr>
            <w:r>
              <w:rPr>
                <w:rFonts w:ascii="宋体" w:hAnsi="宋体"/>
                <w:sz w:val="24"/>
                <w:szCs w:val="24"/>
                <w:lang w:val="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A73B424"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成交供应商工作完毕后电梯未能恢复运行</w:t>
            </w:r>
          </w:p>
        </w:tc>
        <w:tc>
          <w:tcPr>
            <w:tcW w:w="4376" w:type="dxa"/>
            <w:tcBorders>
              <w:top w:val="single" w:sz="4" w:space="0" w:color="auto"/>
              <w:left w:val="single" w:sz="4" w:space="0" w:color="auto"/>
              <w:bottom w:val="single" w:sz="4" w:space="0" w:color="auto"/>
              <w:right w:val="single" w:sz="4" w:space="0" w:color="auto"/>
            </w:tcBorders>
            <w:vAlign w:val="center"/>
          </w:tcPr>
          <w:p w14:paraId="13D2767D"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成交供应商工作完毕后并签订（电梯维保报告书）电梯未能恢复运行</w:t>
            </w:r>
          </w:p>
        </w:tc>
        <w:tc>
          <w:tcPr>
            <w:tcW w:w="1805" w:type="dxa"/>
            <w:tcBorders>
              <w:top w:val="single" w:sz="4" w:space="0" w:color="auto"/>
              <w:left w:val="single" w:sz="4" w:space="0" w:color="auto"/>
              <w:bottom w:val="single" w:sz="4" w:space="0" w:color="auto"/>
              <w:right w:val="single" w:sz="12" w:space="0" w:color="auto"/>
            </w:tcBorders>
            <w:vAlign w:val="center"/>
          </w:tcPr>
          <w:p w14:paraId="0C184FBD"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3</w:t>
            </w:r>
            <w:r>
              <w:rPr>
                <w:rFonts w:ascii="宋体" w:hAnsi="宋体" w:hint="eastAsia"/>
                <w:sz w:val="24"/>
                <w:szCs w:val="24"/>
                <w:lang w:val="zh-CN"/>
              </w:rPr>
              <w:t>分</w:t>
            </w:r>
          </w:p>
        </w:tc>
      </w:tr>
      <w:tr w:rsidR="00216514" w14:paraId="4F14D483" w14:textId="77777777">
        <w:trPr>
          <w:trHeight w:val="306"/>
          <w:jc w:val="center"/>
        </w:trPr>
        <w:tc>
          <w:tcPr>
            <w:tcW w:w="699" w:type="dxa"/>
            <w:vMerge/>
            <w:tcBorders>
              <w:left w:val="single" w:sz="12" w:space="0" w:color="auto"/>
              <w:bottom w:val="single" w:sz="4" w:space="0" w:color="auto"/>
              <w:right w:val="single" w:sz="4" w:space="0" w:color="auto"/>
            </w:tcBorders>
            <w:vAlign w:val="center"/>
          </w:tcPr>
          <w:p w14:paraId="707D39F2"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0F24FBBE" w14:textId="77777777" w:rsidR="00216514" w:rsidRDefault="009870C0">
            <w:pPr>
              <w:spacing w:line="25" w:lineRule="atLeast"/>
              <w:rPr>
                <w:rFonts w:ascii="宋体" w:hAnsi="宋体"/>
                <w:sz w:val="24"/>
                <w:szCs w:val="24"/>
                <w:lang w:val="zh-CN"/>
              </w:rPr>
            </w:pPr>
            <w:r>
              <w:rPr>
                <w:rFonts w:ascii="宋体" w:hAnsi="宋体"/>
                <w:sz w:val="24"/>
                <w:szCs w:val="24"/>
                <w:lang w:val="zh-CN"/>
              </w:rPr>
              <w:t>4</w:t>
            </w:r>
          </w:p>
        </w:tc>
        <w:tc>
          <w:tcPr>
            <w:tcW w:w="2340" w:type="dxa"/>
            <w:tcBorders>
              <w:top w:val="single" w:sz="4" w:space="0" w:color="auto"/>
              <w:left w:val="single" w:sz="4" w:space="0" w:color="auto"/>
              <w:bottom w:val="single" w:sz="4" w:space="0" w:color="auto"/>
              <w:right w:val="single" w:sz="4" w:space="0" w:color="auto"/>
            </w:tcBorders>
            <w:vAlign w:val="center"/>
          </w:tcPr>
          <w:p w14:paraId="18DA6132"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发生电梯故障困人</w:t>
            </w:r>
          </w:p>
        </w:tc>
        <w:tc>
          <w:tcPr>
            <w:tcW w:w="4376" w:type="dxa"/>
            <w:tcBorders>
              <w:top w:val="single" w:sz="4" w:space="0" w:color="auto"/>
              <w:left w:val="single" w:sz="4" w:space="0" w:color="auto"/>
              <w:bottom w:val="single" w:sz="4" w:space="0" w:color="auto"/>
              <w:right w:val="single" w:sz="4" w:space="0" w:color="auto"/>
            </w:tcBorders>
            <w:vAlign w:val="center"/>
          </w:tcPr>
          <w:p w14:paraId="0CCF8559"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发生电梯故障困人（电梯停电，客户原因除外）</w:t>
            </w:r>
          </w:p>
        </w:tc>
        <w:tc>
          <w:tcPr>
            <w:tcW w:w="1805" w:type="dxa"/>
            <w:tcBorders>
              <w:top w:val="single" w:sz="4" w:space="0" w:color="auto"/>
              <w:left w:val="single" w:sz="4" w:space="0" w:color="auto"/>
              <w:bottom w:val="single" w:sz="4" w:space="0" w:color="auto"/>
              <w:right w:val="single" w:sz="12" w:space="0" w:color="auto"/>
            </w:tcBorders>
            <w:vAlign w:val="center"/>
          </w:tcPr>
          <w:p w14:paraId="103B5411"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6</w:t>
            </w:r>
            <w:r>
              <w:rPr>
                <w:rFonts w:ascii="宋体" w:hAnsi="宋体" w:hint="eastAsia"/>
                <w:sz w:val="24"/>
                <w:szCs w:val="24"/>
                <w:lang w:val="zh-CN"/>
              </w:rPr>
              <w:t>分</w:t>
            </w:r>
          </w:p>
        </w:tc>
      </w:tr>
      <w:tr w:rsidR="00216514" w14:paraId="316A56B7" w14:textId="77777777">
        <w:trPr>
          <w:trHeight w:val="306"/>
          <w:jc w:val="center"/>
        </w:trPr>
        <w:tc>
          <w:tcPr>
            <w:tcW w:w="699" w:type="dxa"/>
            <w:vMerge w:val="restart"/>
            <w:tcBorders>
              <w:top w:val="single" w:sz="4" w:space="0" w:color="auto"/>
              <w:left w:val="single" w:sz="12" w:space="0" w:color="auto"/>
              <w:bottom w:val="single" w:sz="4" w:space="0" w:color="auto"/>
              <w:right w:val="single" w:sz="4" w:space="0" w:color="auto"/>
            </w:tcBorders>
            <w:vAlign w:val="center"/>
          </w:tcPr>
          <w:p w14:paraId="6D29723D" w14:textId="77777777" w:rsidR="00216514" w:rsidRDefault="009870C0">
            <w:pPr>
              <w:spacing w:line="25" w:lineRule="atLeast"/>
              <w:rPr>
                <w:rFonts w:ascii="宋体" w:hAnsi="宋体"/>
                <w:sz w:val="24"/>
                <w:szCs w:val="24"/>
                <w:lang w:val="zh-CN"/>
              </w:rPr>
            </w:pPr>
            <w:r>
              <w:rPr>
                <w:rFonts w:ascii="宋体" w:hAnsi="宋体"/>
                <w:sz w:val="24"/>
                <w:szCs w:val="24"/>
                <w:lang w:val="zh-CN"/>
              </w:rPr>
              <w:t>B</w:t>
            </w:r>
            <w:r>
              <w:rPr>
                <w:rFonts w:ascii="宋体" w:hAnsi="宋体" w:hint="eastAsia"/>
                <w:sz w:val="24"/>
                <w:szCs w:val="24"/>
                <w:lang w:val="zh-CN"/>
              </w:rPr>
              <w:t>类</w:t>
            </w:r>
          </w:p>
        </w:tc>
        <w:tc>
          <w:tcPr>
            <w:tcW w:w="680" w:type="dxa"/>
            <w:tcBorders>
              <w:top w:val="single" w:sz="4" w:space="0" w:color="auto"/>
              <w:left w:val="single" w:sz="4" w:space="0" w:color="auto"/>
              <w:bottom w:val="single" w:sz="4" w:space="0" w:color="auto"/>
              <w:right w:val="single" w:sz="4" w:space="0" w:color="auto"/>
            </w:tcBorders>
            <w:vAlign w:val="center"/>
          </w:tcPr>
          <w:p w14:paraId="6A108764" w14:textId="77777777" w:rsidR="00216514" w:rsidRDefault="009870C0">
            <w:pPr>
              <w:spacing w:line="25" w:lineRule="atLeast"/>
              <w:rPr>
                <w:rFonts w:ascii="宋体" w:hAnsi="宋体"/>
                <w:sz w:val="24"/>
                <w:szCs w:val="24"/>
                <w:lang w:val="zh-CN"/>
              </w:rPr>
            </w:pPr>
            <w:r>
              <w:rPr>
                <w:rFonts w:ascii="宋体" w:hAnsi="宋体"/>
                <w:sz w:val="24"/>
                <w:szCs w:val="24"/>
                <w:lang w:val="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172703A3"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维保过程中，因漏做保养项目而造成电梯故障</w:t>
            </w:r>
          </w:p>
        </w:tc>
        <w:tc>
          <w:tcPr>
            <w:tcW w:w="4376" w:type="dxa"/>
            <w:tcBorders>
              <w:top w:val="single" w:sz="4" w:space="0" w:color="auto"/>
              <w:left w:val="single" w:sz="4" w:space="0" w:color="auto"/>
              <w:bottom w:val="single" w:sz="4" w:space="0" w:color="auto"/>
              <w:right w:val="single" w:sz="4" w:space="0" w:color="auto"/>
            </w:tcBorders>
            <w:vAlign w:val="center"/>
          </w:tcPr>
          <w:p w14:paraId="4EC344CD"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维保过程中，因漏做保养项目（按合同维保项目表内容保养）而造成电梯故障</w:t>
            </w:r>
          </w:p>
        </w:tc>
        <w:tc>
          <w:tcPr>
            <w:tcW w:w="1805" w:type="dxa"/>
            <w:tcBorders>
              <w:top w:val="single" w:sz="4" w:space="0" w:color="auto"/>
              <w:left w:val="single" w:sz="4" w:space="0" w:color="auto"/>
              <w:bottom w:val="single" w:sz="4" w:space="0" w:color="auto"/>
              <w:right w:val="single" w:sz="12" w:space="0" w:color="auto"/>
            </w:tcBorders>
            <w:vAlign w:val="center"/>
          </w:tcPr>
          <w:p w14:paraId="34335C57"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分（困人扣</w:t>
            </w:r>
            <w:r>
              <w:rPr>
                <w:rFonts w:ascii="宋体" w:hAnsi="宋体"/>
                <w:sz w:val="24"/>
                <w:szCs w:val="24"/>
                <w:lang w:val="zh-CN"/>
              </w:rPr>
              <w:t>4</w:t>
            </w:r>
            <w:r>
              <w:rPr>
                <w:rFonts w:ascii="宋体" w:hAnsi="宋体" w:hint="eastAsia"/>
                <w:sz w:val="24"/>
                <w:szCs w:val="24"/>
                <w:lang w:val="zh-CN"/>
              </w:rPr>
              <w:t>分）</w:t>
            </w:r>
          </w:p>
        </w:tc>
      </w:tr>
      <w:tr w:rsidR="00216514" w14:paraId="20D8395D" w14:textId="77777777">
        <w:trPr>
          <w:trHeight w:val="306"/>
          <w:jc w:val="center"/>
        </w:trPr>
        <w:tc>
          <w:tcPr>
            <w:tcW w:w="699" w:type="dxa"/>
            <w:vMerge/>
            <w:tcBorders>
              <w:top w:val="single" w:sz="4" w:space="0" w:color="auto"/>
              <w:left w:val="single" w:sz="12" w:space="0" w:color="auto"/>
              <w:bottom w:val="single" w:sz="4" w:space="0" w:color="auto"/>
              <w:right w:val="single" w:sz="4" w:space="0" w:color="auto"/>
            </w:tcBorders>
            <w:vAlign w:val="center"/>
          </w:tcPr>
          <w:p w14:paraId="578D6D8A"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67B036C6" w14:textId="77777777" w:rsidR="00216514" w:rsidRDefault="009870C0">
            <w:pPr>
              <w:spacing w:line="25" w:lineRule="atLeast"/>
              <w:rPr>
                <w:rFonts w:ascii="宋体" w:hAnsi="宋体"/>
                <w:sz w:val="24"/>
                <w:szCs w:val="24"/>
                <w:lang w:val="zh-CN"/>
              </w:rPr>
            </w:pPr>
            <w:r>
              <w:rPr>
                <w:rFonts w:ascii="宋体" w:hAnsi="宋体"/>
                <w:sz w:val="24"/>
                <w:szCs w:val="24"/>
                <w:lang w:val="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6E323C7E"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维保过程中，工作不认真，造成电梯故障</w:t>
            </w:r>
          </w:p>
        </w:tc>
        <w:tc>
          <w:tcPr>
            <w:tcW w:w="4376" w:type="dxa"/>
            <w:tcBorders>
              <w:top w:val="single" w:sz="4" w:space="0" w:color="auto"/>
              <w:left w:val="single" w:sz="4" w:space="0" w:color="auto"/>
              <w:bottom w:val="single" w:sz="4" w:space="0" w:color="auto"/>
              <w:right w:val="single" w:sz="4" w:space="0" w:color="auto"/>
            </w:tcBorders>
            <w:vAlign w:val="center"/>
          </w:tcPr>
          <w:p w14:paraId="1847A390"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维保过程中，工作不认真，造成电梯故障</w:t>
            </w:r>
          </w:p>
        </w:tc>
        <w:tc>
          <w:tcPr>
            <w:tcW w:w="1805" w:type="dxa"/>
            <w:tcBorders>
              <w:top w:val="single" w:sz="4" w:space="0" w:color="auto"/>
              <w:left w:val="single" w:sz="4" w:space="0" w:color="auto"/>
              <w:bottom w:val="single" w:sz="4" w:space="0" w:color="auto"/>
              <w:right w:val="single" w:sz="12" w:space="0" w:color="auto"/>
            </w:tcBorders>
            <w:vAlign w:val="center"/>
          </w:tcPr>
          <w:p w14:paraId="0F5A9379"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w:t>
            </w:r>
          </w:p>
        </w:tc>
      </w:tr>
      <w:tr w:rsidR="00216514" w14:paraId="3F50B1AA" w14:textId="77777777">
        <w:trPr>
          <w:trHeight w:val="306"/>
          <w:jc w:val="center"/>
        </w:trPr>
        <w:tc>
          <w:tcPr>
            <w:tcW w:w="699" w:type="dxa"/>
            <w:vMerge/>
            <w:tcBorders>
              <w:top w:val="single" w:sz="4" w:space="0" w:color="auto"/>
              <w:left w:val="single" w:sz="12" w:space="0" w:color="auto"/>
              <w:bottom w:val="single" w:sz="4" w:space="0" w:color="auto"/>
              <w:right w:val="single" w:sz="4" w:space="0" w:color="auto"/>
            </w:tcBorders>
            <w:vAlign w:val="center"/>
          </w:tcPr>
          <w:p w14:paraId="221D654D"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5CC3FD82" w14:textId="77777777" w:rsidR="00216514" w:rsidRDefault="009870C0">
            <w:pPr>
              <w:spacing w:line="25" w:lineRule="atLeast"/>
              <w:rPr>
                <w:rFonts w:ascii="宋体" w:hAnsi="宋体"/>
                <w:sz w:val="24"/>
                <w:szCs w:val="24"/>
                <w:lang w:val="zh-CN"/>
              </w:rPr>
            </w:pPr>
            <w:r>
              <w:rPr>
                <w:rFonts w:ascii="宋体" w:hAnsi="宋体"/>
                <w:sz w:val="24"/>
                <w:szCs w:val="24"/>
                <w:lang w:val="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5E14974"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对机械元件变化，老化情况，没有及时作出检查，而造成电梯故障</w:t>
            </w:r>
          </w:p>
        </w:tc>
        <w:tc>
          <w:tcPr>
            <w:tcW w:w="4376" w:type="dxa"/>
            <w:tcBorders>
              <w:top w:val="single" w:sz="4" w:space="0" w:color="auto"/>
              <w:left w:val="single" w:sz="4" w:space="0" w:color="auto"/>
              <w:bottom w:val="single" w:sz="4" w:space="0" w:color="auto"/>
              <w:right w:val="single" w:sz="4" w:space="0" w:color="auto"/>
            </w:tcBorders>
            <w:vAlign w:val="center"/>
          </w:tcPr>
          <w:p w14:paraId="0ECBD032"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对机械元件在变化情况下，没有及时作出检查，而造成故障发生（非人为损坏，非目测可判断老化除外）</w:t>
            </w:r>
          </w:p>
          <w:p w14:paraId="3BFEB49A"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对电器元件在损坏情况下，没有及时作出检查，而造成故障发生（非人为损坏，自然老化除外）</w:t>
            </w:r>
          </w:p>
        </w:tc>
        <w:tc>
          <w:tcPr>
            <w:tcW w:w="1805" w:type="dxa"/>
            <w:tcBorders>
              <w:top w:val="single" w:sz="4" w:space="0" w:color="auto"/>
              <w:left w:val="single" w:sz="4" w:space="0" w:color="auto"/>
              <w:bottom w:val="single" w:sz="4" w:space="0" w:color="auto"/>
              <w:right w:val="single" w:sz="12" w:space="0" w:color="auto"/>
            </w:tcBorders>
            <w:vAlign w:val="center"/>
          </w:tcPr>
          <w:p w14:paraId="356358C1"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3</w:t>
            </w:r>
            <w:r>
              <w:rPr>
                <w:rFonts w:ascii="宋体" w:hAnsi="宋体" w:hint="eastAsia"/>
                <w:sz w:val="24"/>
                <w:szCs w:val="24"/>
                <w:lang w:val="zh-CN"/>
              </w:rPr>
              <w:t>分</w:t>
            </w:r>
          </w:p>
        </w:tc>
      </w:tr>
      <w:tr w:rsidR="00216514" w14:paraId="3DAC46F0" w14:textId="77777777">
        <w:trPr>
          <w:trHeight w:val="306"/>
          <w:jc w:val="center"/>
        </w:trPr>
        <w:tc>
          <w:tcPr>
            <w:tcW w:w="699" w:type="dxa"/>
            <w:vMerge w:val="restart"/>
            <w:tcBorders>
              <w:top w:val="single" w:sz="4" w:space="0" w:color="auto"/>
              <w:left w:val="single" w:sz="12" w:space="0" w:color="auto"/>
              <w:bottom w:val="single" w:sz="4" w:space="0" w:color="auto"/>
              <w:right w:val="single" w:sz="4" w:space="0" w:color="auto"/>
            </w:tcBorders>
            <w:vAlign w:val="center"/>
          </w:tcPr>
          <w:p w14:paraId="15BCA086" w14:textId="77777777" w:rsidR="00216514" w:rsidRDefault="009870C0">
            <w:pPr>
              <w:spacing w:line="25" w:lineRule="atLeast"/>
              <w:rPr>
                <w:rFonts w:ascii="宋体" w:hAnsi="宋体"/>
                <w:sz w:val="24"/>
                <w:szCs w:val="24"/>
                <w:lang w:val="zh-CN"/>
              </w:rPr>
            </w:pPr>
            <w:r>
              <w:rPr>
                <w:rFonts w:ascii="宋体" w:hAnsi="宋体"/>
                <w:sz w:val="24"/>
                <w:szCs w:val="24"/>
                <w:lang w:val="zh-CN"/>
              </w:rPr>
              <w:t>C</w:t>
            </w:r>
            <w:r>
              <w:rPr>
                <w:rFonts w:ascii="宋体" w:hAnsi="宋体" w:hint="eastAsia"/>
                <w:sz w:val="24"/>
                <w:szCs w:val="24"/>
                <w:lang w:val="zh-CN"/>
              </w:rPr>
              <w:t>类</w:t>
            </w:r>
          </w:p>
        </w:tc>
        <w:tc>
          <w:tcPr>
            <w:tcW w:w="680" w:type="dxa"/>
            <w:tcBorders>
              <w:top w:val="single" w:sz="4" w:space="0" w:color="auto"/>
              <w:left w:val="single" w:sz="4" w:space="0" w:color="auto"/>
              <w:bottom w:val="single" w:sz="4" w:space="0" w:color="auto"/>
              <w:right w:val="single" w:sz="4" w:space="0" w:color="auto"/>
            </w:tcBorders>
            <w:vAlign w:val="center"/>
          </w:tcPr>
          <w:p w14:paraId="0066FF63" w14:textId="77777777" w:rsidR="00216514" w:rsidRDefault="009870C0">
            <w:pPr>
              <w:spacing w:line="25" w:lineRule="atLeast"/>
              <w:rPr>
                <w:rFonts w:ascii="宋体" w:hAnsi="宋体"/>
                <w:sz w:val="24"/>
                <w:szCs w:val="24"/>
                <w:lang w:val="zh-CN"/>
              </w:rPr>
            </w:pPr>
            <w:r>
              <w:rPr>
                <w:rFonts w:ascii="宋体" w:hAnsi="宋体"/>
                <w:sz w:val="24"/>
                <w:szCs w:val="24"/>
                <w:lang w:val="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0A60301E"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在维保工作前后，未能向采购人相关管理部门通报</w:t>
            </w:r>
          </w:p>
        </w:tc>
        <w:tc>
          <w:tcPr>
            <w:tcW w:w="4376" w:type="dxa"/>
            <w:tcBorders>
              <w:top w:val="single" w:sz="4" w:space="0" w:color="auto"/>
              <w:left w:val="single" w:sz="4" w:space="0" w:color="auto"/>
              <w:bottom w:val="single" w:sz="4" w:space="0" w:color="auto"/>
              <w:right w:val="single" w:sz="4" w:space="0" w:color="auto"/>
            </w:tcBorders>
            <w:vAlign w:val="center"/>
          </w:tcPr>
          <w:p w14:paraId="27229664"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在维保工作前，后。未能向采购人相关管理部门通报（请明确各项目需向其申请负责人）</w:t>
            </w:r>
          </w:p>
        </w:tc>
        <w:tc>
          <w:tcPr>
            <w:tcW w:w="1805" w:type="dxa"/>
            <w:tcBorders>
              <w:top w:val="single" w:sz="4" w:space="0" w:color="auto"/>
              <w:left w:val="single" w:sz="4" w:space="0" w:color="auto"/>
              <w:bottom w:val="single" w:sz="4" w:space="0" w:color="auto"/>
              <w:right w:val="single" w:sz="12" w:space="0" w:color="auto"/>
            </w:tcBorders>
            <w:vAlign w:val="center"/>
          </w:tcPr>
          <w:p w14:paraId="74F0319D"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1</w:t>
            </w:r>
            <w:r>
              <w:rPr>
                <w:rFonts w:ascii="宋体" w:hAnsi="宋体" w:hint="eastAsia"/>
                <w:sz w:val="24"/>
                <w:szCs w:val="24"/>
                <w:lang w:val="zh-CN"/>
              </w:rPr>
              <w:t>分</w:t>
            </w:r>
          </w:p>
        </w:tc>
      </w:tr>
      <w:tr w:rsidR="00216514" w14:paraId="6319B83D" w14:textId="77777777">
        <w:trPr>
          <w:trHeight w:val="306"/>
          <w:jc w:val="center"/>
        </w:trPr>
        <w:tc>
          <w:tcPr>
            <w:tcW w:w="699" w:type="dxa"/>
            <w:vMerge/>
            <w:tcBorders>
              <w:top w:val="single" w:sz="4" w:space="0" w:color="auto"/>
              <w:left w:val="single" w:sz="12" w:space="0" w:color="auto"/>
              <w:bottom w:val="single" w:sz="4" w:space="0" w:color="auto"/>
              <w:right w:val="single" w:sz="4" w:space="0" w:color="auto"/>
            </w:tcBorders>
            <w:vAlign w:val="center"/>
          </w:tcPr>
          <w:p w14:paraId="152A40D4"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1105BE1D" w14:textId="77777777" w:rsidR="00216514" w:rsidRDefault="009870C0">
            <w:pPr>
              <w:spacing w:line="25" w:lineRule="atLeast"/>
              <w:rPr>
                <w:rFonts w:ascii="宋体" w:hAnsi="宋体"/>
                <w:sz w:val="24"/>
                <w:szCs w:val="24"/>
                <w:lang w:val="zh-CN"/>
              </w:rPr>
            </w:pPr>
            <w:r>
              <w:rPr>
                <w:rFonts w:ascii="宋体" w:hAnsi="宋体"/>
                <w:sz w:val="24"/>
                <w:szCs w:val="24"/>
                <w:lang w:val="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245B21BF"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接获困人故障通知后，驻点院区未能在</w:t>
            </w:r>
            <w:r>
              <w:rPr>
                <w:rFonts w:ascii="宋体" w:hAnsi="宋体"/>
                <w:sz w:val="24"/>
                <w:szCs w:val="24"/>
                <w:lang w:val="zh-CN"/>
              </w:rPr>
              <w:lastRenderedPageBreak/>
              <w:t>10</w:t>
            </w:r>
            <w:r>
              <w:rPr>
                <w:rFonts w:ascii="宋体" w:hAnsi="宋体" w:hint="eastAsia"/>
                <w:sz w:val="24"/>
                <w:szCs w:val="24"/>
                <w:lang w:val="zh-CN"/>
              </w:rPr>
              <w:t>分钟内到达故障现场，非驻点院区未能在</w:t>
            </w:r>
            <w:r>
              <w:rPr>
                <w:rFonts w:ascii="宋体" w:hAnsi="宋体"/>
                <w:sz w:val="24"/>
                <w:szCs w:val="24"/>
                <w:lang w:val="zh-CN"/>
              </w:rPr>
              <w:t>20</w:t>
            </w:r>
            <w:r>
              <w:rPr>
                <w:rFonts w:ascii="宋体" w:hAnsi="宋体" w:hint="eastAsia"/>
                <w:sz w:val="24"/>
                <w:szCs w:val="24"/>
                <w:lang w:val="zh-CN"/>
              </w:rPr>
              <w:t>分钟内到达现场</w:t>
            </w:r>
          </w:p>
        </w:tc>
        <w:tc>
          <w:tcPr>
            <w:tcW w:w="4376" w:type="dxa"/>
            <w:tcBorders>
              <w:top w:val="single" w:sz="4" w:space="0" w:color="auto"/>
              <w:left w:val="single" w:sz="4" w:space="0" w:color="auto"/>
              <w:bottom w:val="single" w:sz="4" w:space="0" w:color="auto"/>
              <w:right w:val="single" w:sz="4" w:space="0" w:color="auto"/>
            </w:tcBorders>
            <w:vAlign w:val="center"/>
          </w:tcPr>
          <w:p w14:paraId="572A739A"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lastRenderedPageBreak/>
              <w:t>接获困人故障通知后，驻点院区未能在</w:t>
            </w:r>
            <w:r>
              <w:rPr>
                <w:rFonts w:ascii="宋体" w:hAnsi="宋体"/>
                <w:sz w:val="24"/>
                <w:szCs w:val="24"/>
                <w:lang w:val="zh-CN"/>
              </w:rPr>
              <w:t>10</w:t>
            </w:r>
            <w:r>
              <w:rPr>
                <w:rFonts w:ascii="宋体" w:hAnsi="宋体" w:hint="eastAsia"/>
                <w:sz w:val="24"/>
                <w:szCs w:val="24"/>
                <w:lang w:val="zh-CN"/>
              </w:rPr>
              <w:t>分钟内到达故障现场处理，非驻点院</w:t>
            </w:r>
            <w:r>
              <w:rPr>
                <w:rFonts w:ascii="宋体" w:hAnsi="宋体" w:hint="eastAsia"/>
                <w:sz w:val="24"/>
                <w:szCs w:val="24"/>
                <w:lang w:val="zh-CN"/>
              </w:rPr>
              <w:lastRenderedPageBreak/>
              <w:t>区未能在</w:t>
            </w:r>
            <w:r>
              <w:rPr>
                <w:rFonts w:ascii="宋体" w:hAnsi="宋体"/>
                <w:sz w:val="24"/>
                <w:szCs w:val="24"/>
                <w:lang w:val="zh-CN"/>
              </w:rPr>
              <w:t>20</w:t>
            </w:r>
            <w:r>
              <w:rPr>
                <w:rFonts w:ascii="宋体" w:hAnsi="宋体" w:hint="eastAsia"/>
                <w:sz w:val="24"/>
                <w:szCs w:val="24"/>
                <w:lang w:val="zh-CN"/>
              </w:rPr>
              <w:t>分钟内到达现场处理</w:t>
            </w:r>
          </w:p>
        </w:tc>
        <w:tc>
          <w:tcPr>
            <w:tcW w:w="1805" w:type="dxa"/>
            <w:tcBorders>
              <w:top w:val="single" w:sz="4" w:space="0" w:color="auto"/>
              <w:left w:val="single" w:sz="4" w:space="0" w:color="auto"/>
              <w:bottom w:val="single" w:sz="4" w:space="0" w:color="auto"/>
              <w:right w:val="single" w:sz="12" w:space="0" w:color="auto"/>
            </w:tcBorders>
            <w:vAlign w:val="center"/>
          </w:tcPr>
          <w:p w14:paraId="12A1C546"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lastRenderedPageBreak/>
              <w:t>每次扣</w:t>
            </w:r>
            <w:r>
              <w:rPr>
                <w:rFonts w:ascii="宋体" w:hAnsi="宋体"/>
                <w:sz w:val="24"/>
                <w:szCs w:val="24"/>
                <w:lang w:val="zh-CN"/>
              </w:rPr>
              <w:t>5</w:t>
            </w:r>
            <w:r>
              <w:rPr>
                <w:rFonts w:ascii="宋体" w:hAnsi="宋体" w:hint="eastAsia"/>
                <w:sz w:val="24"/>
                <w:szCs w:val="24"/>
                <w:lang w:val="zh-CN"/>
              </w:rPr>
              <w:t>分，并按合同扣除该</w:t>
            </w:r>
            <w:r>
              <w:rPr>
                <w:rFonts w:ascii="宋体" w:hAnsi="宋体" w:hint="eastAsia"/>
                <w:sz w:val="24"/>
                <w:szCs w:val="24"/>
                <w:lang w:val="zh-CN"/>
              </w:rPr>
              <w:lastRenderedPageBreak/>
              <w:t>电梯当月维保费</w:t>
            </w:r>
            <w:r>
              <w:rPr>
                <w:rFonts w:ascii="宋体" w:hAnsi="宋体"/>
                <w:sz w:val="24"/>
                <w:szCs w:val="24"/>
                <w:lang w:val="zh-CN"/>
              </w:rPr>
              <w:t>10</w:t>
            </w:r>
            <w:r>
              <w:rPr>
                <w:rFonts w:ascii="宋体" w:hAnsi="宋体" w:hint="eastAsia"/>
                <w:sz w:val="24"/>
                <w:szCs w:val="24"/>
                <w:lang w:val="zh-CN"/>
              </w:rPr>
              <w:t>﹪</w:t>
            </w:r>
          </w:p>
        </w:tc>
      </w:tr>
      <w:tr w:rsidR="00216514" w14:paraId="5EFC63CB" w14:textId="77777777">
        <w:trPr>
          <w:trHeight w:val="306"/>
          <w:jc w:val="center"/>
        </w:trPr>
        <w:tc>
          <w:tcPr>
            <w:tcW w:w="699" w:type="dxa"/>
            <w:vMerge/>
            <w:tcBorders>
              <w:top w:val="single" w:sz="4" w:space="0" w:color="auto"/>
              <w:left w:val="single" w:sz="12" w:space="0" w:color="auto"/>
              <w:bottom w:val="single" w:sz="4" w:space="0" w:color="auto"/>
              <w:right w:val="single" w:sz="4" w:space="0" w:color="auto"/>
            </w:tcBorders>
            <w:vAlign w:val="center"/>
          </w:tcPr>
          <w:p w14:paraId="6CBDE3A2"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4BD2B822" w14:textId="77777777" w:rsidR="00216514" w:rsidRDefault="009870C0">
            <w:pPr>
              <w:spacing w:line="25" w:lineRule="atLeast"/>
              <w:rPr>
                <w:rFonts w:ascii="宋体" w:hAnsi="宋体"/>
                <w:sz w:val="24"/>
                <w:szCs w:val="24"/>
                <w:lang w:val="zh-CN"/>
              </w:rPr>
            </w:pPr>
            <w:r>
              <w:rPr>
                <w:rFonts w:ascii="宋体" w:hAnsi="宋体"/>
                <w:sz w:val="24"/>
                <w:szCs w:val="24"/>
                <w:lang w:val="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DEEDAF9"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接获一般故障通知后，驻点院区未能在</w:t>
            </w:r>
            <w:r>
              <w:rPr>
                <w:rFonts w:ascii="宋体" w:hAnsi="宋体"/>
                <w:sz w:val="24"/>
                <w:szCs w:val="24"/>
                <w:lang w:val="zh-CN"/>
              </w:rPr>
              <w:t>10</w:t>
            </w:r>
            <w:r>
              <w:rPr>
                <w:rFonts w:ascii="宋体" w:hAnsi="宋体" w:hint="eastAsia"/>
                <w:sz w:val="24"/>
                <w:szCs w:val="24"/>
                <w:lang w:val="zh-CN"/>
              </w:rPr>
              <w:t>分钟内到达故障现场，非驻点院区未能在</w:t>
            </w:r>
            <w:r>
              <w:rPr>
                <w:rFonts w:ascii="宋体" w:hAnsi="宋体"/>
                <w:sz w:val="24"/>
                <w:szCs w:val="24"/>
                <w:lang w:val="zh-CN"/>
              </w:rPr>
              <w:t>20</w:t>
            </w:r>
            <w:r>
              <w:rPr>
                <w:rFonts w:ascii="宋体" w:hAnsi="宋体" w:hint="eastAsia"/>
                <w:sz w:val="24"/>
                <w:szCs w:val="24"/>
                <w:lang w:val="zh-CN"/>
              </w:rPr>
              <w:t>分钟内到达现场</w:t>
            </w:r>
          </w:p>
        </w:tc>
        <w:tc>
          <w:tcPr>
            <w:tcW w:w="4376" w:type="dxa"/>
            <w:tcBorders>
              <w:top w:val="single" w:sz="4" w:space="0" w:color="auto"/>
              <w:left w:val="single" w:sz="4" w:space="0" w:color="auto"/>
              <w:bottom w:val="single" w:sz="4" w:space="0" w:color="auto"/>
              <w:right w:val="single" w:sz="4" w:space="0" w:color="auto"/>
            </w:tcBorders>
            <w:vAlign w:val="center"/>
          </w:tcPr>
          <w:p w14:paraId="7F536E80"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接获一般故障（困人故障除外）通知后，驻点院区未能在</w:t>
            </w:r>
            <w:r>
              <w:rPr>
                <w:rFonts w:ascii="宋体" w:hAnsi="宋体"/>
                <w:sz w:val="24"/>
                <w:szCs w:val="24"/>
                <w:lang w:val="zh-CN"/>
              </w:rPr>
              <w:t>10</w:t>
            </w:r>
            <w:r>
              <w:rPr>
                <w:rFonts w:ascii="宋体" w:hAnsi="宋体" w:hint="eastAsia"/>
                <w:sz w:val="24"/>
                <w:szCs w:val="24"/>
                <w:lang w:val="zh-CN"/>
              </w:rPr>
              <w:t>分钟内到达故障现场处理，非驻点院区未能在</w:t>
            </w:r>
            <w:r>
              <w:rPr>
                <w:rFonts w:ascii="宋体" w:hAnsi="宋体"/>
                <w:sz w:val="24"/>
                <w:szCs w:val="24"/>
                <w:lang w:val="zh-CN"/>
              </w:rPr>
              <w:t>20</w:t>
            </w:r>
            <w:r>
              <w:rPr>
                <w:rFonts w:ascii="宋体" w:hAnsi="宋体" w:hint="eastAsia"/>
                <w:sz w:val="24"/>
                <w:szCs w:val="24"/>
                <w:lang w:val="zh-CN"/>
              </w:rPr>
              <w:t>分钟内到达故障现场处理</w:t>
            </w:r>
          </w:p>
        </w:tc>
        <w:tc>
          <w:tcPr>
            <w:tcW w:w="1805" w:type="dxa"/>
            <w:tcBorders>
              <w:top w:val="single" w:sz="4" w:space="0" w:color="auto"/>
              <w:left w:val="single" w:sz="4" w:space="0" w:color="auto"/>
              <w:bottom w:val="single" w:sz="4" w:space="0" w:color="auto"/>
              <w:right w:val="single" w:sz="12" w:space="0" w:color="auto"/>
            </w:tcBorders>
            <w:vAlign w:val="center"/>
          </w:tcPr>
          <w:p w14:paraId="3EC32201"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分，并按合同扣除该电梯当月维保费</w:t>
            </w:r>
            <w:r>
              <w:rPr>
                <w:rFonts w:ascii="宋体" w:hAnsi="宋体"/>
                <w:sz w:val="24"/>
                <w:szCs w:val="24"/>
                <w:lang w:val="zh-CN"/>
              </w:rPr>
              <w:t>10</w:t>
            </w:r>
            <w:r>
              <w:rPr>
                <w:rFonts w:ascii="宋体" w:hAnsi="宋体" w:hint="eastAsia"/>
                <w:sz w:val="24"/>
                <w:szCs w:val="24"/>
                <w:lang w:val="zh-CN"/>
              </w:rPr>
              <w:t>﹪</w:t>
            </w:r>
          </w:p>
        </w:tc>
      </w:tr>
      <w:tr w:rsidR="00216514" w14:paraId="53262B18" w14:textId="77777777">
        <w:trPr>
          <w:trHeight w:val="306"/>
          <w:jc w:val="center"/>
        </w:trPr>
        <w:tc>
          <w:tcPr>
            <w:tcW w:w="699" w:type="dxa"/>
            <w:vMerge w:val="restart"/>
            <w:tcBorders>
              <w:top w:val="single" w:sz="4" w:space="0" w:color="auto"/>
              <w:left w:val="single" w:sz="12" w:space="0" w:color="auto"/>
              <w:bottom w:val="single" w:sz="4" w:space="0" w:color="auto"/>
              <w:right w:val="single" w:sz="4" w:space="0" w:color="auto"/>
            </w:tcBorders>
            <w:vAlign w:val="center"/>
          </w:tcPr>
          <w:p w14:paraId="138D3E03" w14:textId="77777777" w:rsidR="00216514" w:rsidRDefault="009870C0">
            <w:pPr>
              <w:spacing w:line="25" w:lineRule="atLeast"/>
              <w:rPr>
                <w:rFonts w:ascii="宋体" w:hAnsi="宋体"/>
                <w:sz w:val="24"/>
                <w:szCs w:val="24"/>
                <w:lang w:val="zh-CN"/>
              </w:rPr>
            </w:pPr>
            <w:r>
              <w:rPr>
                <w:rFonts w:ascii="宋体" w:hAnsi="宋体"/>
                <w:sz w:val="24"/>
                <w:szCs w:val="24"/>
                <w:lang w:val="zh-CN"/>
              </w:rPr>
              <w:t>D</w:t>
            </w:r>
            <w:r>
              <w:rPr>
                <w:rFonts w:ascii="宋体" w:hAnsi="宋体" w:hint="eastAsia"/>
                <w:sz w:val="24"/>
                <w:szCs w:val="24"/>
                <w:lang w:val="zh-CN"/>
              </w:rPr>
              <w:t>类</w:t>
            </w:r>
          </w:p>
        </w:tc>
        <w:tc>
          <w:tcPr>
            <w:tcW w:w="680" w:type="dxa"/>
            <w:tcBorders>
              <w:top w:val="single" w:sz="4" w:space="0" w:color="auto"/>
              <w:left w:val="single" w:sz="4" w:space="0" w:color="auto"/>
              <w:bottom w:val="single" w:sz="4" w:space="0" w:color="auto"/>
              <w:right w:val="single" w:sz="4" w:space="0" w:color="auto"/>
            </w:tcBorders>
            <w:vAlign w:val="center"/>
          </w:tcPr>
          <w:p w14:paraId="2C90B5B5" w14:textId="77777777" w:rsidR="00216514" w:rsidRDefault="009870C0">
            <w:pPr>
              <w:spacing w:line="25" w:lineRule="atLeast"/>
              <w:rPr>
                <w:rFonts w:ascii="宋体" w:hAnsi="宋体"/>
                <w:sz w:val="24"/>
                <w:szCs w:val="24"/>
                <w:lang w:val="zh-CN"/>
              </w:rPr>
            </w:pPr>
            <w:r>
              <w:rPr>
                <w:rFonts w:ascii="宋体" w:hAnsi="宋体"/>
                <w:sz w:val="24"/>
                <w:szCs w:val="24"/>
                <w:lang w:val="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4697B892"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如在工作过程中，不慎损坏</w:t>
            </w:r>
            <w:r>
              <w:rPr>
                <w:rFonts w:ascii="宋体" w:hAnsi="宋体"/>
                <w:sz w:val="24"/>
                <w:szCs w:val="24"/>
                <w:lang w:val="zh-CN"/>
              </w:rPr>
              <w:t>/</w:t>
            </w:r>
            <w:r>
              <w:rPr>
                <w:rFonts w:ascii="宋体" w:hAnsi="宋体" w:hint="eastAsia"/>
                <w:sz w:val="24"/>
                <w:szCs w:val="24"/>
                <w:lang w:val="zh-CN"/>
              </w:rPr>
              <w:t>破坏医院之设施</w:t>
            </w:r>
          </w:p>
        </w:tc>
        <w:tc>
          <w:tcPr>
            <w:tcW w:w="4376" w:type="dxa"/>
            <w:tcBorders>
              <w:top w:val="single" w:sz="4" w:space="0" w:color="auto"/>
              <w:left w:val="single" w:sz="4" w:space="0" w:color="auto"/>
              <w:bottom w:val="single" w:sz="4" w:space="0" w:color="auto"/>
              <w:right w:val="single" w:sz="4" w:space="0" w:color="auto"/>
            </w:tcBorders>
            <w:vAlign w:val="center"/>
          </w:tcPr>
          <w:p w14:paraId="45908E62"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如在工作过程中，不慎损坏</w:t>
            </w:r>
            <w:r>
              <w:rPr>
                <w:rFonts w:ascii="宋体" w:hAnsi="宋体"/>
                <w:sz w:val="24"/>
                <w:szCs w:val="24"/>
                <w:lang w:val="zh-CN"/>
              </w:rPr>
              <w:t>/</w:t>
            </w:r>
            <w:r>
              <w:rPr>
                <w:rFonts w:ascii="宋体" w:hAnsi="宋体" w:hint="eastAsia"/>
                <w:sz w:val="24"/>
                <w:szCs w:val="24"/>
                <w:lang w:val="zh-CN"/>
              </w:rPr>
              <w:t>破坏医院之设施</w:t>
            </w:r>
          </w:p>
        </w:tc>
        <w:tc>
          <w:tcPr>
            <w:tcW w:w="1805" w:type="dxa"/>
            <w:tcBorders>
              <w:top w:val="single" w:sz="4" w:space="0" w:color="auto"/>
              <w:left w:val="single" w:sz="4" w:space="0" w:color="auto"/>
              <w:bottom w:val="single" w:sz="4" w:space="0" w:color="auto"/>
              <w:right w:val="single" w:sz="12" w:space="0" w:color="auto"/>
            </w:tcBorders>
            <w:vAlign w:val="center"/>
          </w:tcPr>
          <w:p w14:paraId="55B31B2B"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按价赔偿，并每次扣</w:t>
            </w:r>
            <w:r>
              <w:rPr>
                <w:rFonts w:ascii="宋体" w:hAnsi="宋体"/>
                <w:sz w:val="24"/>
                <w:szCs w:val="24"/>
                <w:lang w:val="zh-CN"/>
              </w:rPr>
              <w:t>2</w:t>
            </w:r>
            <w:r>
              <w:rPr>
                <w:rFonts w:ascii="宋体" w:hAnsi="宋体" w:hint="eastAsia"/>
                <w:sz w:val="24"/>
                <w:szCs w:val="24"/>
                <w:lang w:val="zh-CN"/>
              </w:rPr>
              <w:t>分</w:t>
            </w:r>
          </w:p>
        </w:tc>
      </w:tr>
      <w:tr w:rsidR="00216514" w14:paraId="34EDBA06" w14:textId="77777777">
        <w:trPr>
          <w:trHeight w:val="306"/>
          <w:jc w:val="center"/>
        </w:trPr>
        <w:tc>
          <w:tcPr>
            <w:tcW w:w="699" w:type="dxa"/>
            <w:vMerge/>
            <w:tcBorders>
              <w:top w:val="single" w:sz="4" w:space="0" w:color="auto"/>
              <w:left w:val="single" w:sz="12" w:space="0" w:color="auto"/>
              <w:bottom w:val="single" w:sz="4" w:space="0" w:color="auto"/>
              <w:right w:val="single" w:sz="4" w:space="0" w:color="auto"/>
            </w:tcBorders>
            <w:vAlign w:val="center"/>
          </w:tcPr>
          <w:p w14:paraId="7A5015D3"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6D62453F" w14:textId="77777777" w:rsidR="00216514" w:rsidRDefault="009870C0">
            <w:pPr>
              <w:spacing w:line="25" w:lineRule="atLeast"/>
              <w:rPr>
                <w:rFonts w:ascii="宋体" w:hAnsi="宋体"/>
                <w:sz w:val="24"/>
                <w:szCs w:val="24"/>
                <w:lang w:val="zh-CN"/>
              </w:rPr>
            </w:pPr>
            <w:r>
              <w:rPr>
                <w:rFonts w:ascii="宋体" w:hAnsi="宋体"/>
                <w:sz w:val="24"/>
                <w:szCs w:val="24"/>
                <w:lang w:val="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6E077CFE"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发生电梯照明，楼层指示灯，按钮出现故障时，未能在接到通知后</w:t>
            </w:r>
            <w:r>
              <w:rPr>
                <w:rFonts w:ascii="宋体" w:hAnsi="宋体"/>
                <w:sz w:val="24"/>
                <w:szCs w:val="24"/>
                <w:lang w:val="zh-CN"/>
              </w:rPr>
              <w:t>12</w:t>
            </w:r>
            <w:r>
              <w:rPr>
                <w:rFonts w:ascii="宋体" w:hAnsi="宋体" w:hint="eastAsia"/>
                <w:sz w:val="24"/>
                <w:szCs w:val="24"/>
                <w:lang w:val="zh-CN"/>
              </w:rPr>
              <w:t>小时内解决</w:t>
            </w:r>
          </w:p>
        </w:tc>
        <w:tc>
          <w:tcPr>
            <w:tcW w:w="4376" w:type="dxa"/>
            <w:tcBorders>
              <w:top w:val="single" w:sz="4" w:space="0" w:color="auto"/>
              <w:left w:val="single" w:sz="4" w:space="0" w:color="auto"/>
              <w:bottom w:val="single" w:sz="4" w:space="0" w:color="auto"/>
              <w:right w:val="single" w:sz="4" w:space="0" w:color="auto"/>
            </w:tcBorders>
            <w:vAlign w:val="center"/>
          </w:tcPr>
          <w:p w14:paraId="305306E6"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发生电梯照明，楼层指示灯，按钮出现故障时，未能在接到通知后</w:t>
            </w:r>
            <w:r>
              <w:rPr>
                <w:rFonts w:ascii="宋体" w:hAnsi="宋体"/>
                <w:sz w:val="24"/>
                <w:szCs w:val="24"/>
                <w:lang w:val="zh-CN"/>
              </w:rPr>
              <w:t>12</w:t>
            </w:r>
            <w:r>
              <w:rPr>
                <w:rFonts w:ascii="宋体" w:hAnsi="宋体" w:hint="eastAsia"/>
                <w:sz w:val="24"/>
                <w:szCs w:val="24"/>
                <w:lang w:val="zh-CN"/>
              </w:rPr>
              <w:t>小时内解决</w:t>
            </w:r>
          </w:p>
        </w:tc>
        <w:tc>
          <w:tcPr>
            <w:tcW w:w="1805" w:type="dxa"/>
            <w:tcBorders>
              <w:top w:val="single" w:sz="4" w:space="0" w:color="auto"/>
              <w:left w:val="single" w:sz="4" w:space="0" w:color="auto"/>
              <w:bottom w:val="single" w:sz="4" w:space="0" w:color="auto"/>
              <w:right w:val="single" w:sz="12" w:space="0" w:color="auto"/>
            </w:tcBorders>
            <w:vAlign w:val="center"/>
          </w:tcPr>
          <w:p w14:paraId="7C3C6B4F"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1</w:t>
            </w:r>
            <w:r>
              <w:rPr>
                <w:rFonts w:ascii="宋体" w:hAnsi="宋体" w:hint="eastAsia"/>
                <w:sz w:val="24"/>
                <w:szCs w:val="24"/>
                <w:lang w:val="zh-CN"/>
              </w:rPr>
              <w:t>分</w:t>
            </w:r>
          </w:p>
        </w:tc>
      </w:tr>
      <w:tr w:rsidR="00216514" w14:paraId="121A4A1E" w14:textId="77777777">
        <w:trPr>
          <w:trHeight w:val="306"/>
          <w:jc w:val="center"/>
        </w:trPr>
        <w:tc>
          <w:tcPr>
            <w:tcW w:w="699" w:type="dxa"/>
            <w:vMerge/>
            <w:tcBorders>
              <w:top w:val="single" w:sz="4" w:space="0" w:color="auto"/>
              <w:left w:val="single" w:sz="12" w:space="0" w:color="auto"/>
              <w:bottom w:val="single" w:sz="4" w:space="0" w:color="auto"/>
              <w:right w:val="single" w:sz="4" w:space="0" w:color="auto"/>
            </w:tcBorders>
            <w:vAlign w:val="center"/>
          </w:tcPr>
          <w:p w14:paraId="1F0649A1"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4F4369F9" w14:textId="77777777" w:rsidR="00216514" w:rsidRDefault="009870C0">
            <w:pPr>
              <w:spacing w:line="25" w:lineRule="atLeast"/>
              <w:rPr>
                <w:rFonts w:ascii="宋体" w:hAnsi="宋体"/>
                <w:sz w:val="24"/>
                <w:szCs w:val="24"/>
                <w:lang w:val="zh-CN"/>
              </w:rPr>
            </w:pPr>
            <w:r>
              <w:rPr>
                <w:rFonts w:ascii="宋体" w:hAnsi="宋体"/>
                <w:sz w:val="24"/>
                <w:szCs w:val="24"/>
                <w:lang w:val="zh-CN"/>
              </w:rPr>
              <w:t>3</w:t>
            </w:r>
          </w:p>
        </w:tc>
        <w:tc>
          <w:tcPr>
            <w:tcW w:w="2340" w:type="dxa"/>
            <w:tcBorders>
              <w:top w:val="single" w:sz="4" w:space="0" w:color="auto"/>
              <w:left w:val="single" w:sz="4" w:space="0" w:color="auto"/>
              <w:bottom w:val="single" w:sz="4" w:space="0" w:color="auto"/>
              <w:right w:val="single" w:sz="4" w:space="0" w:color="auto"/>
            </w:tcBorders>
            <w:vAlign w:val="center"/>
          </w:tcPr>
          <w:p w14:paraId="6845500B"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如接获客方要求提供协助工作，但未能准时安排人员到场</w:t>
            </w:r>
          </w:p>
        </w:tc>
        <w:tc>
          <w:tcPr>
            <w:tcW w:w="4376" w:type="dxa"/>
            <w:tcBorders>
              <w:top w:val="single" w:sz="4" w:space="0" w:color="auto"/>
              <w:left w:val="single" w:sz="4" w:space="0" w:color="auto"/>
              <w:bottom w:val="single" w:sz="4" w:space="0" w:color="auto"/>
              <w:right w:val="single" w:sz="4" w:space="0" w:color="auto"/>
            </w:tcBorders>
            <w:vAlign w:val="center"/>
          </w:tcPr>
          <w:p w14:paraId="461CA6FD"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如接获客方要求提供协助工作（在合同条款内容需协助工作范围内），但未能于</w:t>
            </w:r>
            <w:r>
              <w:rPr>
                <w:rFonts w:ascii="宋体" w:hAnsi="宋体"/>
                <w:sz w:val="24"/>
                <w:szCs w:val="24"/>
                <w:lang w:val="zh-CN"/>
              </w:rPr>
              <w:t>1</w:t>
            </w:r>
            <w:r>
              <w:rPr>
                <w:rFonts w:ascii="宋体" w:hAnsi="宋体" w:hint="eastAsia"/>
                <w:sz w:val="24"/>
                <w:szCs w:val="24"/>
                <w:lang w:val="zh-CN"/>
              </w:rPr>
              <w:t>小时内安排人员到场</w:t>
            </w:r>
          </w:p>
        </w:tc>
        <w:tc>
          <w:tcPr>
            <w:tcW w:w="1805" w:type="dxa"/>
            <w:tcBorders>
              <w:top w:val="single" w:sz="4" w:space="0" w:color="auto"/>
              <w:left w:val="single" w:sz="4" w:space="0" w:color="auto"/>
              <w:bottom w:val="single" w:sz="4" w:space="0" w:color="auto"/>
              <w:right w:val="single" w:sz="12" w:space="0" w:color="auto"/>
            </w:tcBorders>
            <w:vAlign w:val="center"/>
          </w:tcPr>
          <w:p w14:paraId="543F0E74"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w:t>
            </w:r>
          </w:p>
        </w:tc>
      </w:tr>
      <w:tr w:rsidR="00216514" w14:paraId="72E52989" w14:textId="77777777">
        <w:trPr>
          <w:trHeight w:val="306"/>
          <w:jc w:val="center"/>
        </w:trPr>
        <w:tc>
          <w:tcPr>
            <w:tcW w:w="699" w:type="dxa"/>
            <w:vMerge w:val="restart"/>
            <w:tcBorders>
              <w:top w:val="single" w:sz="4" w:space="0" w:color="auto"/>
              <w:left w:val="single" w:sz="12" w:space="0" w:color="auto"/>
              <w:bottom w:val="single" w:sz="4" w:space="0" w:color="auto"/>
              <w:right w:val="single" w:sz="4" w:space="0" w:color="auto"/>
            </w:tcBorders>
            <w:vAlign w:val="center"/>
          </w:tcPr>
          <w:p w14:paraId="159A0970" w14:textId="77777777" w:rsidR="00216514" w:rsidRDefault="009870C0">
            <w:pPr>
              <w:spacing w:line="25" w:lineRule="atLeast"/>
              <w:rPr>
                <w:rFonts w:ascii="宋体" w:hAnsi="宋体"/>
                <w:sz w:val="24"/>
                <w:szCs w:val="24"/>
                <w:lang w:val="zh-CN"/>
              </w:rPr>
            </w:pPr>
            <w:r>
              <w:rPr>
                <w:rFonts w:ascii="宋体" w:hAnsi="宋体"/>
                <w:sz w:val="24"/>
                <w:szCs w:val="24"/>
                <w:lang w:val="zh-CN"/>
              </w:rPr>
              <w:t>E</w:t>
            </w:r>
            <w:r>
              <w:rPr>
                <w:rFonts w:ascii="宋体" w:hAnsi="宋体" w:hint="eastAsia"/>
                <w:sz w:val="24"/>
                <w:szCs w:val="24"/>
                <w:lang w:val="zh-CN"/>
              </w:rPr>
              <w:t>类</w:t>
            </w:r>
          </w:p>
        </w:tc>
        <w:tc>
          <w:tcPr>
            <w:tcW w:w="680" w:type="dxa"/>
            <w:tcBorders>
              <w:top w:val="single" w:sz="4" w:space="0" w:color="auto"/>
              <w:left w:val="single" w:sz="4" w:space="0" w:color="auto"/>
              <w:bottom w:val="single" w:sz="4" w:space="0" w:color="auto"/>
              <w:right w:val="single" w:sz="4" w:space="0" w:color="auto"/>
            </w:tcBorders>
            <w:vAlign w:val="center"/>
          </w:tcPr>
          <w:p w14:paraId="5168CB6D" w14:textId="77777777" w:rsidR="00216514" w:rsidRDefault="009870C0">
            <w:pPr>
              <w:spacing w:line="25" w:lineRule="atLeast"/>
              <w:rPr>
                <w:rFonts w:ascii="宋体" w:hAnsi="宋体"/>
                <w:sz w:val="24"/>
                <w:szCs w:val="24"/>
                <w:lang w:val="zh-CN"/>
              </w:rPr>
            </w:pPr>
            <w:r>
              <w:rPr>
                <w:rFonts w:ascii="宋体" w:hAnsi="宋体"/>
                <w:sz w:val="24"/>
                <w:szCs w:val="24"/>
                <w:lang w:val="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3C510836"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着装不整齐，待人不礼貌引起客户投诉</w:t>
            </w:r>
          </w:p>
        </w:tc>
        <w:tc>
          <w:tcPr>
            <w:tcW w:w="4376" w:type="dxa"/>
            <w:tcBorders>
              <w:top w:val="single" w:sz="4" w:space="0" w:color="auto"/>
              <w:left w:val="single" w:sz="4" w:space="0" w:color="auto"/>
              <w:bottom w:val="single" w:sz="4" w:space="0" w:color="auto"/>
              <w:right w:val="single" w:sz="4" w:space="0" w:color="auto"/>
            </w:tcBorders>
            <w:vAlign w:val="center"/>
          </w:tcPr>
          <w:p w14:paraId="0BB4E3E0"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着装不整齐，待人不礼貌引起客户投诉</w:t>
            </w:r>
          </w:p>
        </w:tc>
        <w:tc>
          <w:tcPr>
            <w:tcW w:w="1805" w:type="dxa"/>
            <w:tcBorders>
              <w:top w:val="single" w:sz="4" w:space="0" w:color="auto"/>
              <w:left w:val="single" w:sz="4" w:space="0" w:color="auto"/>
              <w:bottom w:val="single" w:sz="4" w:space="0" w:color="auto"/>
              <w:right w:val="single" w:sz="12" w:space="0" w:color="auto"/>
            </w:tcBorders>
            <w:vAlign w:val="center"/>
          </w:tcPr>
          <w:p w14:paraId="3596BD33"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1</w:t>
            </w:r>
            <w:r>
              <w:rPr>
                <w:rFonts w:ascii="宋体" w:hAnsi="宋体" w:hint="eastAsia"/>
                <w:sz w:val="24"/>
                <w:szCs w:val="24"/>
                <w:lang w:val="zh-CN"/>
              </w:rPr>
              <w:t>分</w:t>
            </w:r>
          </w:p>
        </w:tc>
      </w:tr>
      <w:tr w:rsidR="00216514" w14:paraId="448DB00E" w14:textId="77777777">
        <w:trPr>
          <w:trHeight w:val="306"/>
          <w:jc w:val="center"/>
        </w:trPr>
        <w:tc>
          <w:tcPr>
            <w:tcW w:w="699" w:type="dxa"/>
            <w:vMerge/>
            <w:tcBorders>
              <w:top w:val="single" w:sz="4" w:space="0" w:color="auto"/>
              <w:left w:val="single" w:sz="12" w:space="0" w:color="auto"/>
              <w:bottom w:val="single" w:sz="4" w:space="0" w:color="auto"/>
              <w:right w:val="single" w:sz="4" w:space="0" w:color="auto"/>
            </w:tcBorders>
            <w:vAlign w:val="center"/>
          </w:tcPr>
          <w:p w14:paraId="5C776F12"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6CECDA95" w14:textId="77777777" w:rsidR="00216514" w:rsidRDefault="009870C0">
            <w:pPr>
              <w:spacing w:line="25" w:lineRule="atLeast"/>
              <w:rPr>
                <w:rFonts w:ascii="宋体" w:hAnsi="宋体"/>
                <w:sz w:val="24"/>
                <w:szCs w:val="24"/>
                <w:lang w:val="zh-CN"/>
              </w:rPr>
            </w:pPr>
            <w:r>
              <w:rPr>
                <w:rFonts w:ascii="宋体" w:hAnsi="宋体"/>
                <w:sz w:val="24"/>
                <w:szCs w:val="24"/>
                <w:lang w:val="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558A6630"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维保时无设置围栏围闭及工作完毕无及时清理遗留垃圾</w:t>
            </w:r>
          </w:p>
        </w:tc>
        <w:tc>
          <w:tcPr>
            <w:tcW w:w="4376" w:type="dxa"/>
            <w:tcBorders>
              <w:top w:val="single" w:sz="4" w:space="0" w:color="auto"/>
              <w:left w:val="single" w:sz="4" w:space="0" w:color="auto"/>
              <w:bottom w:val="single" w:sz="4" w:space="0" w:color="auto"/>
              <w:right w:val="single" w:sz="4" w:space="0" w:color="auto"/>
            </w:tcBorders>
            <w:vAlign w:val="center"/>
          </w:tcPr>
          <w:p w14:paraId="397F142F"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维保时无设置围栏围闭及工作完毕无及时清理遗留垃圾</w:t>
            </w:r>
          </w:p>
        </w:tc>
        <w:tc>
          <w:tcPr>
            <w:tcW w:w="1805" w:type="dxa"/>
            <w:tcBorders>
              <w:top w:val="single" w:sz="4" w:space="0" w:color="auto"/>
              <w:left w:val="single" w:sz="4" w:space="0" w:color="auto"/>
              <w:bottom w:val="single" w:sz="4" w:space="0" w:color="auto"/>
              <w:right w:val="single" w:sz="12" w:space="0" w:color="auto"/>
            </w:tcBorders>
            <w:vAlign w:val="center"/>
          </w:tcPr>
          <w:p w14:paraId="5B361342"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1</w:t>
            </w:r>
            <w:r>
              <w:rPr>
                <w:rFonts w:ascii="宋体" w:hAnsi="宋体" w:hint="eastAsia"/>
                <w:sz w:val="24"/>
                <w:szCs w:val="24"/>
                <w:lang w:val="zh-CN"/>
              </w:rPr>
              <w:t>分</w:t>
            </w:r>
          </w:p>
        </w:tc>
      </w:tr>
      <w:tr w:rsidR="00216514" w14:paraId="3E4F87D3" w14:textId="77777777">
        <w:trPr>
          <w:trHeight w:val="306"/>
          <w:jc w:val="center"/>
        </w:trPr>
        <w:tc>
          <w:tcPr>
            <w:tcW w:w="699" w:type="dxa"/>
            <w:vMerge w:val="restart"/>
            <w:tcBorders>
              <w:top w:val="single" w:sz="4" w:space="0" w:color="auto"/>
              <w:left w:val="single" w:sz="12" w:space="0" w:color="auto"/>
              <w:bottom w:val="single" w:sz="12" w:space="0" w:color="auto"/>
              <w:right w:val="single" w:sz="4" w:space="0" w:color="auto"/>
            </w:tcBorders>
            <w:vAlign w:val="center"/>
          </w:tcPr>
          <w:p w14:paraId="0AA7E434" w14:textId="77777777" w:rsidR="00216514" w:rsidRDefault="009870C0">
            <w:pPr>
              <w:spacing w:line="25" w:lineRule="atLeast"/>
              <w:rPr>
                <w:rFonts w:ascii="宋体" w:hAnsi="宋体"/>
                <w:sz w:val="24"/>
                <w:szCs w:val="24"/>
                <w:lang w:val="zh-CN"/>
              </w:rPr>
            </w:pPr>
            <w:r>
              <w:rPr>
                <w:rFonts w:ascii="宋体" w:hAnsi="宋体"/>
                <w:sz w:val="24"/>
                <w:szCs w:val="24"/>
                <w:lang w:val="zh-CN"/>
              </w:rPr>
              <w:t>F</w:t>
            </w:r>
            <w:r>
              <w:rPr>
                <w:rFonts w:ascii="宋体" w:hAnsi="宋体" w:hint="eastAsia"/>
                <w:sz w:val="24"/>
                <w:szCs w:val="24"/>
                <w:lang w:val="zh-CN"/>
              </w:rPr>
              <w:t>类</w:t>
            </w:r>
          </w:p>
        </w:tc>
        <w:tc>
          <w:tcPr>
            <w:tcW w:w="680" w:type="dxa"/>
            <w:tcBorders>
              <w:top w:val="single" w:sz="4" w:space="0" w:color="auto"/>
              <w:left w:val="single" w:sz="4" w:space="0" w:color="auto"/>
              <w:bottom w:val="single" w:sz="4" w:space="0" w:color="auto"/>
              <w:right w:val="single" w:sz="4" w:space="0" w:color="auto"/>
            </w:tcBorders>
            <w:vAlign w:val="center"/>
          </w:tcPr>
          <w:p w14:paraId="65EA4D92" w14:textId="77777777" w:rsidR="00216514" w:rsidRDefault="009870C0">
            <w:pPr>
              <w:spacing w:line="25" w:lineRule="atLeast"/>
              <w:rPr>
                <w:rFonts w:ascii="宋体" w:hAnsi="宋体"/>
                <w:sz w:val="24"/>
                <w:szCs w:val="24"/>
                <w:lang w:val="zh-CN"/>
              </w:rPr>
            </w:pPr>
            <w:r>
              <w:rPr>
                <w:rFonts w:ascii="宋体" w:hAnsi="宋体"/>
                <w:sz w:val="24"/>
                <w:szCs w:val="24"/>
                <w:lang w:val="zh-CN"/>
              </w:rPr>
              <w:t>1</w:t>
            </w:r>
          </w:p>
        </w:tc>
        <w:tc>
          <w:tcPr>
            <w:tcW w:w="2340" w:type="dxa"/>
            <w:tcBorders>
              <w:top w:val="single" w:sz="4" w:space="0" w:color="auto"/>
              <w:left w:val="single" w:sz="4" w:space="0" w:color="auto"/>
              <w:bottom w:val="single" w:sz="4" w:space="0" w:color="auto"/>
              <w:right w:val="single" w:sz="4" w:space="0" w:color="auto"/>
            </w:tcBorders>
            <w:vAlign w:val="center"/>
          </w:tcPr>
          <w:p w14:paraId="68AEBA18"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已确定设备发生故障，但</w:t>
            </w:r>
            <w:r>
              <w:rPr>
                <w:rFonts w:ascii="宋体" w:hAnsi="宋体"/>
                <w:sz w:val="24"/>
                <w:szCs w:val="24"/>
                <w:lang w:val="zh-CN"/>
              </w:rPr>
              <w:t>3</w:t>
            </w:r>
            <w:r>
              <w:rPr>
                <w:rFonts w:ascii="宋体" w:hAnsi="宋体" w:hint="eastAsia"/>
                <w:sz w:val="24"/>
                <w:szCs w:val="24"/>
                <w:lang w:val="zh-CN"/>
              </w:rPr>
              <w:t>天内无法确定引起故障的原因</w:t>
            </w:r>
          </w:p>
        </w:tc>
        <w:tc>
          <w:tcPr>
            <w:tcW w:w="4376" w:type="dxa"/>
            <w:tcBorders>
              <w:top w:val="single" w:sz="4" w:space="0" w:color="auto"/>
              <w:left w:val="single" w:sz="4" w:space="0" w:color="auto"/>
              <w:bottom w:val="single" w:sz="4" w:space="0" w:color="auto"/>
              <w:right w:val="single" w:sz="4" w:space="0" w:color="auto"/>
            </w:tcBorders>
            <w:vAlign w:val="center"/>
          </w:tcPr>
          <w:p w14:paraId="122625AE"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已确定设备发生故障，但</w:t>
            </w:r>
            <w:r>
              <w:rPr>
                <w:rFonts w:ascii="宋体" w:hAnsi="宋体"/>
                <w:sz w:val="24"/>
                <w:szCs w:val="24"/>
                <w:lang w:val="zh-CN"/>
              </w:rPr>
              <w:t>3</w:t>
            </w:r>
            <w:r>
              <w:rPr>
                <w:rFonts w:ascii="宋体" w:hAnsi="宋体" w:hint="eastAsia"/>
                <w:sz w:val="24"/>
                <w:szCs w:val="24"/>
                <w:lang w:val="zh-CN"/>
              </w:rPr>
              <w:t>天内无法确定引起故障的原因</w:t>
            </w:r>
          </w:p>
        </w:tc>
        <w:tc>
          <w:tcPr>
            <w:tcW w:w="1805" w:type="dxa"/>
            <w:tcBorders>
              <w:top w:val="single" w:sz="4" w:space="0" w:color="auto"/>
              <w:left w:val="single" w:sz="4" w:space="0" w:color="auto"/>
              <w:bottom w:val="single" w:sz="4" w:space="0" w:color="auto"/>
              <w:right w:val="single" w:sz="12" w:space="0" w:color="auto"/>
            </w:tcBorders>
            <w:vAlign w:val="center"/>
          </w:tcPr>
          <w:p w14:paraId="5C803A75"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w:t>
            </w:r>
          </w:p>
        </w:tc>
      </w:tr>
      <w:tr w:rsidR="00216514" w14:paraId="62EAECDE" w14:textId="77777777">
        <w:trPr>
          <w:trHeight w:val="306"/>
          <w:jc w:val="center"/>
        </w:trPr>
        <w:tc>
          <w:tcPr>
            <w:tcW w:w="699" w:type="dxa"/>
            <w:vMerge/>
            <w:tcBorders>
              <w:top w:val="single" w:sz="4" w:space="0" w:color="auto"/>
              <w:left w:val="single" w:sz="12" w:space="0" w:color="auto"/>
              <w:bottom w:val="single" w:sz="12" w:space="0" w:color="auto"/>
              <w:right w:val="single" w:sz="4" w:space="0" w:color="auto"/>
            </w:tcBorders>
            <w:vAlign w:val="center"/>
          </w:tcPr>
          <w:p w14:paraId="0C1A8405"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4" w:space="0" w:color="auto"/>
              <w:right w:val="single" w:sz="4" w:space="0" w:color="auto"/>
            </w:tcBorders>
            <w:vAlign w:val="center"/>
          </w:tcPr>
          <w:p w14:paraId="7047698A" w14:textId="77777777" w:rsidR="00216514" w:rsidRDefault="009870C0">
            <w:pPr>
              <w:spacing w:line="25" w:lineRule="atLeast"/>
              <w:rPr>
                <w:rFonts w:ascii="宋体" w:hAnsi="宋体"/>
                <w:sz w:val="24"/>
                <w:szCs w:val="24"/>
                <w:lang w:val="zh-CN"/>
              </w:rPr>
            </w:pPr>
            <w:r>
              <w:rPr>
                <w:rFonts w:ascii="宋体" w:hAnsi="宋体"/>
                <w:sz w:val="24"/>
                <w:szCs w:val="24"/>
                <w:lang w:val="zh-CN"/>
              </w:rPr>
              <w:t>2</w:t>
            </w:r>
          </w:p>
        </w:tc>
        <w:tc>
          <w:tcPr>
            <w:tcW w:w="2340" w:type="dxa"/>
            <w:tcBorders>
              <w:top w:val="single" w:sz="4" w:space="0" w:color="auto"/>
              <w:left w:val="single" w:sz="4" w:space="0" w:color="auto"/>
              <w:bottom w:val="single" w:sz="4" w:space="0" w:color="auto"/>
              <w:right w:val="single" w:sz="4" w:space="0" w:color="auto"/>
            </w:tcBorders>
            <w:vAlign w:val="center"/>
          </w:tcPr>
          <w:p w14:paraId="7EA8B609"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已找到故障位置，但</w:t>
            </w:r>
            <w:r>
              <w:rPr>
                <w:rFonts w:ascii="宋体" w:hAnsi="宋体"/>
                <w:sz w:val="24"/>
                <w:szCs w:val="24"/>
                <w:lang w:val="zh-CN"/>
              </w:rPr>
              <w:t>3</w:t>
            </w:r>
            <w:r>
              <w:rPr>
                <w:rFonts w:ascii="宋体" w:hAnsi="宋体" w:hint="eastAsia"/>
                <w:sz w:val="24"/>
                <w:szCs w:val="24"/>
                <w:lang w:val="zh-CN"/>
              </w:rPr>
              <w:t>天内无法确定引起故障的原因</w:t>
            </w:r>
          </w:p>
        </w:tc>
        <w:tc>
          <w:tcPr>
            <w:tcW w:w="4376" w:type="dxa"/>
            <w:tcBorders>
              <w:top w:val="single" w:sz="4" w:space="0" w:color="auto"/>
              <w:left w:val="single" w:sz="4" w:space="0" w:color="auto"/>
              <w:bottom w:val="single" w:sz="4" w:space="0" w:color="auto"/>
              <w:right w:val="single" w:sz="4" w:space="0" w:color="auto"/>
            </w:tcBorders>
            <w:vAlign w:val="center"/>
          </w:tcPr>
          <w:p w14:paraId="295C6E7B"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已找到故障位置，但</w:t>
            </w:r>
            <w:r>
              <w:rPr>
                <w:rFonts w:ascii="宋体" w:hAnsi="宋体"/>
                <w:sz w:val="24"/>
                <w:szCs w:val="24"/>
                <w:lang w:val="zh-CN"/>
              </w:rPr>
              <w:t>3</w:t>
            </w:r>
            <w:r>
              <w:rPr>
                <w:rFonts w:ascii="宋体" w:hAnsi="宋体" w:hint="eastAsia"/>
                <w:sz w:val="24"/>
                <w:szCs w:val="24"/>
                <w:lang w:val="zh-CN"/>
              </w:rPr>
              <w:t>天内无法确定引起故障的原因</w:t>
            </w:r>
          </w:p>
        </w:tc>
        <w:tc>
          <w:tcPr>
            <w:tcW w:w="1805" w:type="dxa"/>
            <w:tcBorders>
              <w:top w:val="single" w:sz="4" w:space="0" w:color="auto"/>
              <w:left w:val="single" w:sz="4" w:space="0" w:color="auto"/>
              <w:bottom w:val="single" w:sz="4" w:space="0" w:color="auto"/>
              <w:right w:val="single" w:sz="12" w:space="0" w:color="auto"/>
            </w:tcBorders>
            <w:vAlign w:val="center"/>
          </w:tcPr>
          <w:p w14:paraId="5A073E39"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w:t>
            </w:r>
          </w:p>
        </w:tc>
      </w:tr>
      <w:tr w:rsidR="00216514" w14:paraId="0594F4C9" w14:textId="77777777">
        <w:trPr>
          <w:trHeight w:val="306"/>
          <w:jc w:val="center"/>
        </w:trPr>
        <w:tc>
          <w:tcPr>
            <w:tcW w:w="699" w:type="dxa"/>
            <w:vMerge/>
            <w:tcBorders>
              <w:top w:val="single" w:sz="4" w:space="0" w:color="auto"/>
              <w:left w:val="single" w:sz="12" w:space="0" w:color="auto"/>
              <w:bottom w:val="single" w:sz="12" w:space="0" w:color="auto"/>
              <w:right w:val="single" w:sz="4" w:space="0" w:color="auto"/>
            </w:tcBorders>
            <w:vAlign w:val="center"/>
          </w:tcPr>
          <w:p w14:paraId="698DEA85" w14:textId="77777777" w:rsidR="00216514" w:rsidRDefault="00216514">
            <w:pPr>
              <w:widowControl/>
              <w:jc w:val="left"/>
              <w:rPr>
                <w:rFonts w:ascii="宋体" w:hAnsi="宋体"/>
                <w:sz w:val="24"/>
                <w:szCs w:val="24"/>
                <w:lang w:val="zh-CN"/>
              </w:rPr>
            </w:pPr>
          </w:p>
        </w:tc>
        <w:tc>
          <w:tcPr>
            <w:tcW w:w="680" w:type="dxa"/>
            <w:tcBorders>
              <w:top w:val="single" w:sz="4" w:space="0" w:color="auto"/>
              <w:left w:val="single" w:sz="4" w:space="0" w:color="auto"/>
              <w:bottom w:val="single" w:sz="12" w:space="0" w:color="auto"/>
              <w:right w:val="single" w:sz="4" w:space="0" w:color="auto"/>
            </w:tcBorders>
            <w:vAlign w:val="center"/>
          </w:tcPr>
          <w:p w14:paraId="046AE369" w14:textId="77777777" w:rsidR="00216514" w:rsidRDefault="009870C0">
            <w:pPr>
              <w:spacing w:line="25" w:lineRule="atLeast"/>
              <w:rPr>
                <w:rFonts w:ascii="宋体" w:hAnsi="宋体"/>
                <w:sz w:val="24"/>
                <w:szCs w:val="24"/>
                <w:lang w:val="zh-CN"/>
              </w:rPr>
            </w:pPr>
            <w:r>
              <w:rPr>
                <w:rFonts w:ascii="宋体" w:hAnsi="宋体"/>
                <w:sz w:val="24"/>
                <w:szCs w:val="24"/>
                <w:lang w:val="zh-CN"/>
              </w:rPr>
              <w:t>3</w:t>
            </w:r>
          </w:p>
        </w:tc>
        <w:tc>
          <w:tcPr>
            <w:tcW w:w="2340" w:type="dxa"/>
            <w:tcBorders>
              <w:top w:val="single" w:sz="4" w:space="0" w:color="auto"/>
              <w:left w:val="single" w:sz="4" w:space="0" w:color="auto"/>
              <w:bottom w:val="single" w:sz="12" w:space="0" w:color="auto"/>
              <w:right w:val="single" w:sz="4" w:space="0" w:color="auto"/>
            </w:tcBorders>
            <w:vAlign w:val="center"/>
          </w:tcPr>
          <w:p w14:paraId="13A2E6A0"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无法从技术上判别客方所投诉的故障现象是误解还是虚报</w:t>
            </w:r>
          </w:p>
        </w:tc>
        <w:tc>
          <w:tcPr>
            <w:tcW w:w="4376" w:type="dxa"/>
            <w:tcBorders>
              <w:top w:val="single" w:sz="4" w:space="0" w:color="auto"/>
              <w:left w:val="single" w:sz="4" w:space="0" w:color="auto"/>
              <w:bottom w:val="single" w:sz="12" w:space="0" w:color="auto"/>
              <w:right w:val="single" w:sz="4" w:space="0" w:color="auto"/>
            </w:tcBorders>
            <w:vAlign w:val="center"/>
          </w:tcPr>
          <w:p w14:paraId="6B76336E"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无法从技术上判别客方所投诉的故障现象是误解还是虚报</w:t>
            </w:r>
          </w:p>
        </w:tc>
        <w:tc>
          <w:tcPr>
            <w:tcW w:w="1805" w:type="dxa"/>
            <w:tcBorders>
              <w:top w:val="single" w:sz="4" w:space="0" w:color="auto"/>
              <w:left w:val="single" w:sz="4" w:space="0" w:color="auto"/>
              <w:bottom w:val="single" w:sz="12" w:space="0" w:color="auto"/>
              <w:right w:val="single" w:sz="12" w:space="0" w:color="auto"/>
            </w:tcBorders>
            <w:vAlign w:val="center"/>
          </w:tcPr>
          <w:p w14:paraId="30A002B7" w14:textId="77777777" w:rsidR="00216514" w:rsidRDefault="009870C0">
            <w:pPr>
              <w:spacing w:line="25" w:lineRule="atLeast"/>
              <w:rPr>
                <w:rFonts w:ascii="宋体" w:hAnsi="宋体"/>
                <w:sz w:val="24"/>
                <w:szCs w:val="24"/>
                <w:lang w:val="zh-CN"/>
              </w:rPr>
            </w:pPr>
            <w:r>
              <w:rPr>
                <w:rFonts w:ascii="宋体" w:hAnsi="宋体" w:hint="eastAsia"/>
                <w:sz w:val="24"/>
                <w:szCs w:val="24"/>
                <w:lang w:val="zh-CN"/>
              </w:rPr>
              <w:t>每次扣</w:t>
            </w:r>
            <w:r>
              <w:rPr>
                <w:rFonts w:ascii="宋体" w:hAnsi="宋体"/>
                <w:sz w:val="24"/>
                <w:szCs w:val="24"/>
                <w:lang w:val="zh-CN"/>
              </w:rPr>
              <w:t>2</w:t>
            </w:r>
            <w:r>
              <w:rPr>
                <w:rFonts w:ascii="宋体" w:hAnsi="宋体" w:hint="eastAsia"/>
                <w:sz w:val="24"/>
                <w:szCs w:val="24"/>
                <w:lang w:val="zh-CN"/>
              </w:rPr>
              <w:t>分</w:t>
            </w:r>
          </w:p>
        </w:tc>
      </w:tr>
    </w:tbl>
    <w:p w14:paraId="3E7F6F61" w14:textId="77777777" w:rsidR="00216514" w:rsidRPr="00082770" w:rsidRDefault="009870C0">
      <w:pPr>
        <w:pStyle w:val="afe"/>
        <w:widowControl/>
        <w:numPr>
          <w:ilvl w:val="0"/>
          <w:numId w:val="8"/>
        </w:numPr>
        <w:spacing w:line="25" w:lineRule="atLeast"/>
        <w:ind w:firstLineChars="0"/>
        <w:jc w:val="left"/>
        <w:rPr>
          <w:rFonts w:ascii="宋体" w:hAnsi="宋体"/>
          <w:sz w:val="24"/>
          <w:szCs w:val="24"/>
        </w:rPr>
      </w:pPr>
      <w:r w:rsidRPr="00082770">
        <w:rPr>
          <w:rFonts w:ascii="宋体" w:hAnsi="宋体" w:hint="eastAsia"/>
          <w:sz w:val="24"/>
          <w:szCs w:val="24"/>
        </w:rPr>
        <w:t>满分</w:t>
      </w:r>
      <w:r w:rsidRPr="00082770">
        <w:rPr>
          <w:rFonts w:ascii="宋体" w:hAnsi="宋体"/>
          <w:sz w:val="24"/>
          <w:szCs w:val="24"/>
        </w:rPr>
        <w:t>100</w:t>
      </w:r>
      <w:r w:rsidRPr="00082770">
        <w:rPr>
          <w:rFonts w:ascii="宋体" w:hAnsi="宋体" w:hint="eastAsia"/>
          <w:sz w:val="24"/>
          <w:szCs w:val="24"/>
        </w:rPr>
        <w:t>分，每月进行考核分值达</w:t>
      </w:r>
      <w:r w:rsidRPr="00082770">
        <w:rPr>
          <w:rFonts w:ascii="宋体" w:hAnsi="宋体"/>
          <w:sz w:val="24"/>
          <w:szCs w:val="24"/>
        </w:rPr>
        <w:t>90</w:t>
      </w:r>
      <w:r w:rsidRPr="00082770">
        <w:rPr>
          <w:rFonts w:ascii="宋体" w:hAnsi="宋体" w:hint="eastAsia"/>
          <w:sz w:val="24"/>
          <w:szCs w:val="24"/>
        </w:rPr>
        <w:t>分以上（含</w:t>
      </w:r>
      <w:r w:rsidRPr="00082770">
        <w:rPr>
          <w:rFonts w:ascii="宋体" w:hAnsi="宋体"/>
          <w:sz w:val="24"/>
          <w:szCs w:val="24"/>
        </w:rPr>
        <w:t>90</w:t>
      </w:r>
      <w:r w:rsidRPr="00082770">
        <w:rPr>
          <w:rFonts w:ascii="宋体" w:hAnsi="宋体" w:hint="eastAsia"/>
          <w:sz w:val="24"/>
          <w:szCs w:val="24"/>
        </w:rPr>
        <w:t>分），表示服务质量达标，可全额支付费用。（如发生电梯工作维保要求第</w:t>
      </w:r>
      <w:r w:rsidRPr="00082770">
        <w:rPr>
          <w:rFonts w:ascii="宋体" w:hAnsi="宋体"/>
          <w:sz w:val="24"/>
          <w:szCs w:val="24"/>
        </w:rPr>
        <w:t>1</w:t>
      </w:r>
      <w:r w:rsidRPr="00082770">
        <w:rPr>
          <w:rFonts w:ascii="宋体" w:hAnsi="宋体" w:hint="eastAsia"/>
          <w:sz w:val="24"/>
          <w:szCs w:val="24"/>
        </w:rPr>
        <w:t>点所述情况，则累计扣除相应费用）</w:t>
      </w:r>
    </w:p>
    <w:p w14:paraId="39E0A418" w14:textId="77777777" w:rsidR="00216514" w:rsidRPr="00082770" w:rsidRDefault="009870C0">
      <w:pPr>
        <w:pStyle w:val="afe"/>
        <w:widowControl/>
        <w:numPr>
          <w:ilvl w:val="0"/>
          <w:numId w:val="8"/>
        </w:numPr>
        <w:spacing w:line="25" w:lineRule="atLeast"/>
        <w:ind w:firstLineChars="0"/>
        <w:jc w:val="left"/>
        <w:rPr>
          <w:rFonts w:ascii="宋体" w:hAnsi="宋体"/>
          <w:sz w:val="24"/>
          <w:szCs w:val="24"/>
        </w:rPr>
      </w:pPr>
      <w:r w:rsidRPr="00082770">
        <w:rPr>
          <w:rFonts w:ascii="宋体" w:hAnsi="宋体" w:hint="eastAsia"/>
          <w:sz w:val="24"/>
          <w:szCs w:val="24"/>
        </w:rPr>
        <w:t>按满分</w:t>
      </w:r>
      <w:r w:rsidRPr="00082770">
        <w:rPr>
          <w:rFonts w:ascii="宋体" w:hAnsi="宋体"/>
          <w:sz w:val="24"/>
          <w:szCs w:val="24"/>
        </w:rPr>
        <w:t>100</w:t>
      </w:r>
      <w:r w:rsidRPr="00082770">
        <w:rPr>
          <w:rFonts w:ascii="宋体" w:hAnsi="宋体" w:hint="eastAsia"/>
          <w:sz w:val="24"/>
          <w:szCs w:val="24"/>
        </w:rPr>
        <w:t>分，每月进行考核分值低于</w:t>
      </w:r>
      <w:r w:rsidRPr="00082770">
        <w:rPr>
          <w:rFonts w:ascii="宋体" w:hAnsi="宋体"/>
          <w:sz w:val="24"/>
          <w:szCs w:val="24"/>
        </w:rPr>
        <w:t>90</w:t>
      </w:r>
      <w:r w:rsidRPr="00082770">
        <w:rPr>
          <w:rFonts w:ascii="宋体" w:hAnsi="宋体" w:hint="eastAsia"/>
          <w:sz w:val="24"/>
          <w:szCs w:val="24"/>
        </w:rPr>
        <w:t>分，表示服务质量达不到要求，每分按</w:t>
      </w:r>
      <w:r w:rsidRPr="00082770">
        <w:rPr>
          <w:rFonts w:ascii="宋体" w:hAnsi="宋体"/>
          <w:sz w:val="24"/>
          <w:szCs w:val="24"/>
        </w:rPr>
        <w:t>3000</w:t>
      </w:r>
      <w:r w:rsidRPr="00082770">
        <w:rPr>
          <w:rFonts w:ascii="宋体" w:hAnsi="宋体" w:hint="eastAsia"/>
          <w:sz w:val="24"/>
          <w:szCs w:val="24"/>
        </w:rPr>
        <w:t>元扣减费用。如一季度</w:t>
      </w:r>
      <w:r w:rsidRPr="00082770">
        <w:rPr>
          <w:rFonts w:ascii="宋体" w:hAnsi="宋体"/>
          <w:sz w:val="24"/>
          <w:szCs w:val="24"/>
        </w:rPr>
        <w:t>内的</w:t>
      </w:r>
      <w:r w:rsidRPr="00082770">
        <w:rPr>
          <w:rFonts w:ascii="宋体" w:hAnsi="宋体" w:hint="eastAsia"/>
          <w:sz w:val="24"/>
          <w:szCs w:val="24"/>
        </w:rPr>
        <w:t>任意1个</w:t>
      </w:r>
      <w:r w:rsidRPr="00082770">
        <w:rPr>
          <w:rFonts w:ascii="宋体" w:hAnsi="宋体"/>
          <w:sz w:val="24"/>
          <w:szCs w:val="24"/>
        </w:rPr>
        <w:t>月分值低于</w:t>
      </w:r>
      <w:r w:rsidRPr="00082770">
        <w:rPr>
          <w:rFonts w:ascii="宋体" w:hAnsi="宋体" w:hint="eastAsia"/>
          <w:sz w:val="24"/>
          <w:szCs w:val="24"/>
        </w:rPr>
        <w:t>75分</w:t>
      </w:r>
      <w:r w:rsidRPr="00082770">
        <w:rPr>
          <w:rFonts w:ascii="宋体" w:hAnsi="宋体"/>
          <w:sz w:val="24"/>
          <w:szCs w:val="24"/>
        </w:rPr>
        <w:t>，则不予支付当月费用</w:t>
      </w:r>
      <w:r w:rsidRPr="00082770">
        <w:rPr>
          <w:rFonts w:ascii="宋体" w:hAnsi="宋体" w:hint="eastAsia"/>
          <w:sz w:val="24"/>
          <w:szCs w:val="24"/>
        </w:rPr>
        <w:t>；</w:t>
      </w:r>
      <w:r w:rsidRPr="00082770">
        <w:rPr>
          <w:rFonts w:ascii="宋体" w:hAnsi="宋体"/>
          <w:sz w:val="24"/>
          <w:szCs w:val="24"/>
        </w:rPr>
        <w:t>如</w:t>
      </w:r>
      <w:r w:rsidRPr="00082770">
        <w:rPr>
          <w:rFonts w:ascii="宋体" w:hAnsi="宋体" w:hint="eastAsia"/>
          <w:sz w:val="24"/>
          <w:szCs w:val="24"/>
        </w:rPr>
        <w:t>一季度</w:t>
      </w:r>
      <w:r w:rsidRPr="00082770">
        <w:rPr>
          <w:rFonts w:ascii="宋体" w:hAnsi="宋体"/>
          <w:sz w:val="24"/>
          <w:szCs w:val="24"/>
        </w:rPr>
        <w:t>内的</w:t>
      </w:r>
      <w:r w:rsidRPr="00082770">
        <w:rPr>
          <w:rFonts w:ascii="宋体" w:hAnsi="宋体" w:hint="eastAsia"/>
          <w:sz w:val="24"/>
          <w:szCs w:val="24"/>
        </w:rPr>
        <w:t>任意1个</w:t>
      </w:r>
      <w:r w:rsidRPr="00082770">
        <w:rPr>
          <w:rFonts w:ascii="宋体" w:hAnsi="宋体"/>
          <w:sz w:val="24"/>
          <w:szCs w:val="24"/>
        </w:rPr>
        <w:t>月</w:t>
      </w:r>
      <w:r w:rsidRPr="00082770">
        <w:rPr>
          <w:rFonts w:ascii="宋体" w:hAnsi="宋体" w:hint="eastAsia"/>
          <w:sz w:val="24"/>
          <w:szCs w:val="24"/>
        </w:rPr>
        <w:t>或</w:t>
      </w:r>
      <w:r w:rsidRPr="00082770">
        <w:rPr>
          <w:rFonts w:ascii="宋体" w:hAnsi="宋体"/>
          <w:sz w:val="24"/>
          <w:szCs w:val="24"/>
        </w:rPr>
        <w:t>平均每月的考核分值低于</w:t>
      </w:r>
      <w:r w:rsidRPr="00082770">
        <w:rPr>
          <w:rFonts w:ascii="宋体" w:hAnsi="宋体" w:hint="eastAsia"/>
          <w:sz w:val="24"/>
          <w:szCs w:val="24"/>
        </w:rPr>
        <w:t>60分</w:t>
      </w:r>
      <w:r w:rsidRPr="00082770">
        <w:rPr>
          <w:rFonts w:ascii="宋体" w:hAnsi="宋体"/>
          <w:sz w:val="24"/>
          <w:szCs w:val="24"/>
        </w:rPr>
        <w:t>，则不予支付当</w:t>
      </w:r>
      <w:r w:rsidRPr="00082770">
        <w:rPr>
          <w:rFonts w:ascii="宋体" w:hAnsi="宋体" w:hint="eastAsia"/>
          <w:sz w:val="24"/>
          <w:szCs w:val="24"/>
        </w:rPr>
        <w:t>季</w:t>
      </w:r>
      <w:r w:rsidRPr="00082770">
        <w:rPr>
          <w:rFonts w:ascii="宋体" w:hAnsi="宋体"/>
          <w:sz w:val="24"/>
          <w:szCs w:val="24"/>
        </w:rPr>
        <w:t>费用</w:t>
      </w:r>
      <w:r w:rsidRPr="00082770">
        <w:rPr>
          <w:rFonts w:ascii="宋体" w:hAnsi="宋体" w:hint="eastAsia"/>
          <w:sz w:val="24"/>
          <w:szCs w:val="24"/>
        </w:rPr>
        <w:t>（如发生电梯工作维保要求第</w:t>
      </w:r>
      <w:r w:rsidRPr="00082770">
        <w:rPr>
          <w:rFonts w:ascii="宋体" w:hAnsi="宋体"/>
          <w:sz w:val="24"/>
          <w:szCs w:val="24"/>
        </w:rPr>
        <w:t>1</w:t>
      </w:r>
      <w:r w:rsidRPr="00082770">
        <w:rPr>
          <w:rFonts w:ascii="宋体" w:hAnsi="宋体" w:hint="eastAsia"/>
          <w:sz w:val="24"/>
          <w:szCs w:val="24"/>
        </w:rPr>
        <w:t>点所述情况，则累计扣除相应费用）</w:t>
      </w:r>
    </w:p>
    <w:p w14:paraId="7A040DF9" w14:textId="77777777" w:rsidR="00216514" w:rsidRDefault="00216514"/>
    <w:sectPr w:rsidR="00216514" w:rsidSect="0008277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1D98" w14:textId="77777777" w:rsidR="006379B6" w:rsidRDefault="006379B6" w:rsidP="006D3ADF">
      <w:r>
        <w:separator/>
      </w:r>
    </w:p>
  </w:endnote>
  <w:endnote w:type="continuationSeparator" w:id="0">
    <w:p w14:paraId="0277C1FF" w14:textId="77777777" w:rsidR="006379B6" w:rsidRDefault="006379B6" w:rsidP="006D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D91FF" w14:textId="77777777" w:rsidR="006379B6" w:rsidRDefault="006379B6" w:rsidP="006D3ADF">
      <w:r>
        <w:separator/>
      </w:r>
    </w:p>
  </w:footnote>
  <w:footnote w:type="continuationSeparator" w:id="0">
    <w:p w14:paraId="39DB2171" w14:textId="77777777" w:rsidR="006379B6" w:rsidRDefault="006379B6" w:rsidP="006D3A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8C21AE"/>
    <w:multiLevelType w:val="singleLevel"/>
    <w:tmpl w:val="E08C21AE"/>
    <w:lvl w:ilvl="0">
      <w:start w:val="1"/>
      <w:numFmt w:val="chineseCounting"/>
      <w:suff w:val="nothing"/>
      <w:lvlText w:val="（%1）"/>
      <w:lvlJc w:val="left"/>
      <w:pPr>
        <w:ind w:left="0" w:firstLine="0"/>
      </w:pPr>
    </w:lvl>
  </w:abstractNum>
  <w:abstractNum w:abstractNumId="1">
    <w:nsid w:val="00000016"/>
    <w:multiLevelType w:val="multilevel"/>
    <w:tmpl w:val="00000016"/>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00000020"/>
    <w:multiLevelType w:val="multilevel"/>
    <w:tmpl w:val="00000020"/>
    <w:lvl w:ilvl="0">
      <w:start w:val="1"/>
      <w:numFmt w:val="chineseCountingThousand"/>
      <w:lvlText w:val="第%1章"/>
      <w:lvlJc w:val="left"/>
      <w:pPr>
        <w:tabs>
          <w:tab w:val="left" w:pos="1701"/>
        </w:tabs>
        <w:ind w:left="1701" w:hanging="1281"/>
      </w:pPr>
      <w:rPr>
        <w:rFonts w:ascii="宋体" w:eastAsia="宋体" w:hAnsi="宋体" w:hint="eastAsia"/>
        <w:sz w:val="32"/>
        <w:szCs w:val="32"/>
      </w:rPr>
    </w:lvl>
    <w:lvl w:ilvl="1">
      <w:start w:val="1"/>
      <w:numFmt w:val="decimal"/>
      <w:lvlText w:val="%2、"/>
      <w:lvlJc w:val="left"/>
      <w:pPr>
        <w:tabs>
          <w:tab w:val="left" w:pos="1200"/>
        </w:tabs>
        <w:ind w:left="1200" w:hanging="360"/>
      </w:pPr>
      <w:rPr>
        <w:rFonts w:hint="default"/>
        <w:sz w:val="24"/>
        <w:szCs w:val="24"/>
      </w:rPr>
    </w:lvl>
    <w:lvl w:ilvl="2">
      <w:start w:val="1"/>
      <w:numFmt w:val="decimal"/>
      <w:lvlText w:val="%3、"/>
      <w:lvlJc w:val="left"/>
      <w:pPr>
        <w:tabs>
          <w:tab w:val="left" w:pos="1620"/>
        </w:tabs>
        <w:ind w:left="1620" w:hanging="360"/>
      </w:pPr>
      <w:rPr>
        <w:rFonts w:hint="default"/>
        <w:sz w:val="24"/>
        <w:szCs w:val="24"/>
      </w:rPr>
    </w:lvl>
    <w:lvl w:ilvl="3">
      <w:start w:val="1"/>
      <w:numFmt w:val="decimal"/>
      <w:lvlText w:val="%4．"/>
      <w:lvlJc w:val="left"/>
      <w:pPr>
        <w:tabs>
          <w:tab w:val="left" w:pos="2040"/>
        </w:tabs>
        <w:ind w:left="2040" w:hanging="360"/>
      </w:pPr>
      <w:rPr>
        <w:rFonts w:hint="default"/>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2C5917C3"/>
    <w:multiLevelType w:val="multilevel"/>
    <w:tmpl w:val="2C5917C3"/>
    <w:lvl w:ilvl="0">
      <w:start w:val="1"/>
      <w:numFmt w:val="none"/>
      <w:pStyle w:val="a1"/>
      <w:suff w:val="nothing"/>
      <w:lvlText w:val="%1——"/>
      <w:lvlJc w:val="left"/>
      <w:pPr>
        <w:ind w:left="833" w:hanging="408"/>
      </w:pPr>
      <w:rPr>
        <w:rFonts w:hint="eastAsia"/>
      </w:rPr>
    </w:lvl>
    <w:lvl w:ilvl="1">
      <w:start w:val="1"/>
      <w:numFmt w:val="bullet"/>
      <w:pStyle w:val="a2"/>
      <w:lvlText w:val=""/>
      <w:lvlJc w:val="left"/>
      <w:pPr>
        <w:tabs>
          <w:tab w:val="left" w:pos="760"/>
        </w:tabs>
        <w:ind w:left="1264" w:hanging="413"/>
      </w:pPr>
      <w:rPr>
        <w:rFonts w:ascii="Symbol" w:hAnsi="Symbol" w:hint="default"/>
        <w:color w:val="auto"/>
      </w:rPr>
    </w:lvl>
    <w:lvl w:ilvl="2">
      <w:start w:val="1"/>
      <w:numFmt w:val="bullet"/>
      <w:pStyle w:val="a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nsid w:val="32411EB3"/>
    <w:multiLevelType w:val="multilevel"/>
    <w:tmpl w:val="32411EB3"/>
    <w:lvl w:ilvl="0">
      <w:start w:val="1"/>
      <w:numFmt w:val="chineseCountingThousand"/>
      <w:pStyle w:val="Char1Char"/>
      <w:lvlText w:val="%1、"/>
      <w:lvlJc w:val="left"/>
      <w:pPr>
        <w:ind w:left="425" w:hanging="425"/>
      </w:pPr>
      <w:rPr>
        <w:rFonts w:hint="eastAsia"/>
        <w:sz w:val="24"/>
        <w:szCs w:val="24"/>
        <w:lang w:val="en-US"/>
      </w:rPr>
    </w:lvl>
    <w:lvl w:ilvl="1">
      <w:start w:val="1"/>
      <w:numFmt w:val="chineseCountingThousand"/>
      <w:lvlText w:val="(%2)"/>
      <w:lvlJc w:val="left"/>
      <w:pPr>
        <w:ind w:left="992" w:hanging="567"/>
      </w:pPr>
      <w:rPr>
        <w:rFonts w:ascii="宋体" w:eastAsia="宋体" w:hAnsi="宋体" w:hint="eastAsia"/>
        <w:b w:val="0"/>
        <w:color w:val="auto"/>
        <w:sz w:val="24"/>
        <w:szCs w:val="24"/>
      </w:rPr>
    </w:lvl>
    <w:lvl w:ilvl="2">
      <w:start w:val="1"/>
      <w:numFmt w:val="decimal"/>
      <w:lvlText w:val="%3."/>
      <w:lvlJc w:val="left"/>
      <w:pPr>
        <w:tabs>
          <w:tab w:val="left" w:pos="840"/>
        </w:tabs>
        <w:ind w:left="840" w:hanging="420"/>
      </w:pPr>
      <w:rPr>
        <w:rFonts w:ascii="宋体" w:eastAsia="宋体" w:hAnsi="宋体" w:hint="eastAsia"/>
        <w:color w:val="auto"/>
        <w:sz w:val="24"/>
        <w:szCs w:val="24"/>
        <w:lang w:val="en-US"/>
      </w:rPr>
    </w:lvl>
    <w:lvl w:ilvl="3">
      <w:start w:val="1"/>
      <w:numFmt w:val="decimal"/>
      <w:lvlText w:val="(%4)"/>
      <w:lvlJc w:val="left"/>
      <w:pPr>
        <w:ind w:left="1984" w:hanging="708"/>
      </w:pPr>
      <w:rPr>
        <w:rFonts w:ascii="仿宋_GB2312" w:eastAsia="仿宋_GB2312"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4DC37BCB"/>
    <w:multiLevelType w:val="multilevel"/>
    <w:tmpl w:val="4DC37B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6003D4"/>
    <w:multiLevelType w:val="multilevel"/>
    <w:tmpl w:val="516003D4"/>
    <w:lvl w:ilvl="0">
      <w:start w:val="1"/>
      <w:numFmt w:val="japaneseCounting"/>
      <w:lvlText w:val="%1、"/>
      <w:lvlJc w:val="left"/>
      <w:pPr>
        <w:tabs>
          <w:tab w:val="left" w:pos="3398"/>
        </w:tabs>
        <w:ind w:left="3398" w:hanging="420"/>
      </w:pPr>
      <w:rPr>
        <w:b/>
      </w:rPr>
    </w:lvl>
    <w:lvl w:ilvl="1">
      <w:start w:val="1"/>
      <w:numFmt w:val="decimal"/>
      <w:lvlText w:val="%2、"/>
      <w:lvlJc w:val="left"/>
      <w:pPr>
        <w:tabs>
          <w:tab w:val="left" w:pos="426"/>
        </w:tabs>
        <w:ind w:left="426" w:firstLine="0"/>
      </w:pPr>
      <w:rPr>
        <w:rFonts w:ascii="宋体" w:eastAsia="宋体" w:hAnsi="宋体" w:cs="Times New Roman"/>
        <w:b w:val="0"/>
        <w:lang w:eastAsia="zh-CN"/>
      </w:rPr>
    </w:lvl>
    <w:lvl w:ilvl="2">
      <w:start w:val="1"/>
      <w:numFmt w:val="decimal"/>
      <w:lvlText w:val="（%3）"/>
      <w:lvlJc w:val="left"/>
      <w:pPr>
        <w:tabs>
          <w:tab w:val="left" w:pos="943"/>
        </w:tabs>
        <w:ind w:left="1363" w:hanging="420"/>
      </w:pPr>
      <w:rPr>
        <w:b w:val="0"/>
      </w:rPr>
    </w:lvl>
    <w:lvl w:ilvl="3">
      <w:start w:val="1"/>
      <w:numFmt w:val="upperLetter"/>
      <w:lvlText w:val="%4、"/>
      <w:lvlJc w:val="left"/>
      <w:pPr>
        <w:ind w:left="1723" w:hanging="360"/>
      </w:pPr>
    </w:lvl>
    <w:lvl w:ilvl="4">
      <w:start w:val="1"/>
      <w:numFmt w:val="lowerLetter"/>
      <w:lvlText w:val="%5)"/>
      <w:lvlJc w:val="left"/>
      <w:pPr>
        <w:tabs>
          <w:tab w:val="left" w:pos="2203"/>
        </w:tabs>
        <w:ind w:left="2203" w:hanging="420"/>
      </w:pPr>
    </w:lvl>
    <w:lvl w:ilvl="5">
      <w:start w:val="1"/>
      <w:numFmt w:val="lowerRoman"/>
      <w:lvlText w:val="%6."/>
      <w:lvlJc w:val="right"/>
      <w:pPr>
        <w:tabs>
          <w:tab w:val="left" w:pos="2623"/>
        </w:tabs>
        <w:ind w:left="2623" w:hanging="420"/>
      </w:pPr>
    </w:lvl>
    <w:lvl w:ilvl="6">
      <w:start w:val="1"/>
      <w:numFmt w:val="decimal"/>
      <w:lvlText w:val="%7."/>
      <w:lvlJc w:val="left"/>
      <w:pPr>
        <w:tabs>
          <w:tab w:val="left" w:pos="3043"/>
        </w:tabs>
        <w:ind w:left="3043" w:hanging="420"/>
      </w:pPr>
    </w:lvl>
    <w:lvl w:ilvl="7">
      <w:start w:val="1"/>
      <w:numFmt w:val="lowerLetter"/>
      <w:lvlText w:val="%8)"/>
      <w:lvlJc w:val="left"/>
      <w:pPr>
        <w:tabs>
          <w:tab w:val="left" w:pos="3463"/>
        </w:tabs>
        <w:ind w:left="3463" w:hanging="420"/>
      </w:pPr>
    </w:lvl>
    <w:lvl w:ilvl="8">
      <w:start w:val="1"/>
      <w:numFmt w:val="lowerRoman"/>
      <w:lvlText w:val="%9."/>
      <w:lvlJc w:val="right"/>
      <w:pPr>
        <w:tabs>
          <w:tab w:val="left" w:pos="3883"/>
        </w:tabs>
        <w:ind w:left="3883" w:hanging="420"/>
      </w:pPr>
    </w:lvl>
  </w:abstractNum>
  <w:abstractNum w:abstractNumId="7">
    <w:nsid w:val="75941F49"/>
    <w:multiLevelType w:val="singleLevel"/>
    <w:tmpl w:val="75941F49"/>
    <w:lvl w:ilvl="0">
      <w:start w:val="1"/>
      <w:numFmt w:val="chineseCounting"/>
      <w:suff w:val="nothing"/>
      <w:lvlText w:val="（%1）"/>
      <w:lvlJc w:val="left"/>
      <w:pPr>
        <w:ind w:left="0" w:firstLine="0"/>
      </w:pPr>
    </w:lvl>
  </w:abstractNum>
  <w:num w:numId="1">
    <w:abstractNumId w:val="3"/>
  </w:num>
  <w:num w:numId="2">
    <w:abstractNumId w:val="1"/>
  </w:num>
  <w:num w:numId="3">
    <w:abstractNumId w:val="4"/>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7"/>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A4YjQ1NWNkYTY0YjQwYjY2NWVhMzUwYjMyNTgifQ=="/>
  </w:docVars>
  <w:rsids>
    <w:rsidRoot w:val="004A2CEB"/>
    <w:rsid w:val="00062393"/>
    <w:rsid w:val="00082770"/>
    <w:rsid w:val="000F7B2A"/>
    <w:rsid w:val="001C038C"/>
    <w:rsid w:val="00216514"/>
    <w:rsid w:val="002E27CA"/>
    <w:rsid w:val="004A2CEB"/>
    <w:rsid w:val="004C4B86"/>
    <w:rsid w:val="005C26B8"/>
    <w:rsid w:val="006379B6"/>
    <w:rsid w:val="006B36DC"/>
    <w:rsid w:val="006D3ADF"/>
    <w:rsid w:val="008751E5"/>
    <w:rsid w:val="00917EED"/>
    <w:rsid w:val="00966C67"/>
    <w:rsid w:val="009870C0"/>
    <w:rsid w:val="00A110A9"/>
    <w:rsid w:val="00A638CC"/>
    <w:rsid w:val="00A63B10"/>
    <w:rsid w:val="00E50940"/>
    <w:rsid w:val="00EE7856"/>
    <w:rsid w:val="00FF0B8B"/>
    <w:rsid w:val="2EEC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549B6-5592-4A3A-A3C3-176E50A5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qFormat="1"/>
    <w:lsdException w:name="Body Text First Indent" w:unhideWhenUsed="1" w:qFormat="1"/>
    <w:lsdException w:name="Body Text First Indent 2" w:semiHidden="1" w:unhideWhenUsed="1"/>
    <w:lsdException w:name="Note Heading" w:semiHidden="1" w:unhideWhenUsed="1"/>
    <w:lsdException w:name="Body Text 2" w:uiPriority="0"/>
    <w:lsdException w:name="Body Text 3" w:unhideWhenUsed="1" w:qFormat="1"/>
    <w:lsdException w:name="Body Text Indent 2" w:qFormat="1"/>
    <w:lsdException w:name="Body Text Indent 3" w:qFormat="1"/>
    <w:lsdException w:name="Block Text" w:semiHidden="1" w:unhideWhenUsed="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rFonts w:ascii="Times New Roman" w:eastAsia="宋体" w:hAnsi="Times New Roman" w:cs="Times New Roman"/>
      <w:kern w:val="2"/>
      <w:sz w:val="21"/>
      <w:szCs w:val="21"/>
    </w:rPr>
  </w:style>
  <w:style w:type="paragraph" w:styleId="1">
    <w:name w:val="heading 1"/>
    <w:basedOn w:val="a4"/>
    <w:next w:val="a4"/>
    <w:link w:val="1Char"/>
    <w:qFormat/>
    <w:pPr>
      <w:keepNext/>
      <w:keepLines/>
      <w:spacing w:before="340" w:after="330" w:line="578" w:lineRule="auto"/>
      <w:outlineLvl w:val="0"/>
    </w:pPr>
    <w:rPr>
      <w:b/>
      <w:bCs/>
      <w:kern w:val="44"/>
      <w:sz w:val="44"/>
      <w:szCs w:val="44"/>
    </w:rPr>
  </w:style>
  <w:style w:type="paragraph" w:styleId="2">
    <w:name w:val="heading 2"/>
    <w:basedOn w:val="a4"/>
    <w:next w:val="a4"/>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4"/>
    <w:next w:val="a4"/>
    <w:link w:val="3Char"/>
    <w:qFormat/>
    <w:pPr>
      <w:keepNext/>
      <w:keepLines/>
      <w:spacing w:before="260" w:after="260" w:line="416" w:lineRule="auto"/>
      <w:outlineLvl w:val="2"/>
    </w:pPr>
    <w:rPr>
      <w:b/>
      <w:bCs/>
      <w:sz w:val="32"/>
      <w:szCs w:val="32"/>
    </w:rPr>
  </w:style>
  <w:style w:type="paragraph" w:styleId="4">
    <w:name w:val="heading 4"/>
    <w:basedOn w:val="a4"/>
    <w:next w:val="a4"/>
    <w:link w:val="4Char"/>
    <w:qFormat/>
    <w:pPr>
      <w:kinsoku w:val="0"/>
      <w:wordWrap w:val="0"/>
      <w:overflowPunct w:val="0"/>
      <w:autoSpaceDE w:val="0"/>
      <w:autoSpaceDN w:val="0"/>
      <w:adjustRightInd w:val="0"/>
      <w:snapToGrid w:val="0"/>
      <w:spacing w:before="120" w:after="120" w:line="300" w:lineRule="auto"/>
      <w:textAlignment w:val="center"/>
      <w:outlineLvl w:val="3"/>
    </w:pPr>
    <w:rPr>
      <w:rFonts w:ascii="Arial" w:eastAsia="黑体"/>
      <w:b/>
      <w:bCs/>
      <w:spacing w:val="8"/>
      <w:kern w:val="24"/>
      <w:sz w:val="24"/>
      <w:szCs w:val="24"/>
    </w:rPr>
  </w:style>
  <w:style w:type="paragraph" w:styleId="5">
    <w:name w:val="heading 5"/>
    <w:basedOn w:val="a4"/>
    <w:next w:val="a4"/>
    <w:link w:val="5Char"/>
    <w:qFormat/>
    <w:pPr>
      <w:adjustRightInd w:val="0"/>
      <w:spacing w:before="60" w:after="60" w:line="300" w:lineRule="auto"/>
      <w:textAlignment w:val="center"/>
      <w:outlineLvl w:val="4"/>
    </w:pPr>
    <w:rPr>
      <w:rFonts w:eastAsia="黑体"/>
      <w:b/>
      <w:bCs/>
      <w:spacing w:val="8"/>
      <w:kern w:val="24"/>
      <w:sz w:val="24"/>
      <w:szCs w:val="24"/>
    </w:rPr>
  </w:style>
  <w:style w:type="paragraph" w:styleId="6">
    <w:name w:val="heading 6"/>
    <w:basedOn w:val="a4"/>
    <w:next w:val="a5"/>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4"/>
    <w:next w:val="a5"/>
    <w:link w:val="7Char"/>
    <w:qFormat/>
    <w:pPr>
      <w:keepNext/>
      <w:keepLines/>
      <w:spacing w:before="240" w:after="64" w:line="320" w:lineRule="auto"/>
      <w:outlineLvl w:val="6"/>
    </w:pPr>
    <w:rPr>
      <w:b/>
      <w:sz w:val="24"/>
      <w:szCs w:val="20"/>
    </w:rPr>
  </w:style>
  <w:style w:type="paragraph" w:styleId="8">
    <w:name w:val="heading 8"/>
    <w:basedOn w:val="a4"/>
    <w:next w:val="a5"/>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4"/>
    <w:next w:val="a5"/>
    <w:link w:val="9Char"/>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link w:val="Char"/>
    <w:qFormat/>
    <w:pPr>
      <w:autoSpaceDE w:val="0"/>
      <w:autoSpaceDN w:val="0"/>
      <w:spacing w:line="360" w:lineRule="auto"/>
      <w:ind w:left="181" w:firstLine="420"/>
    </w:pPr>
    <w:rPr>
      <w:rFonts w:asciiTheme="minorHAnsi" w:hAnsiTheme="minorHAnsi" w:cstheme="minorBidi"/>
      <w:sz w:val="24"/>
      <w:szCs w:val="22"/>
    </w:rPr>
  </w:style>
  <w:style w:type="paragraph" w:styleId="70">
    <w:name w:val="toc 7"/>
    <w:basedOn w:val="a4"/>
    <w:next w:val="a4"/>
    <w:pPr>
      <w:ind w:left="1260"/>
      <w:jc w:val="left"/>
    </w:pPr>
    <w:rPr>
      <w:sz w:val="18"/>
      <w:szCs w:val="18"/>
    </w:rPr>
  </w:style>
  <w:style w:type="paragraph" w:styleId="a9">
    <w:name w:val="caption"/>
    <w:basedOn w:val="a4"/>
    <w:next w:val="a4"/>
    <w:uiPriority w:val="99"/>
    <w:qFormat/>
    <w:rPr>
      <w:rFonts w:ascii="Arial" w:eastAsia="黑体" w:hAnsi="Arial" w:cs="Arial"/>
      <w:sz w:val="20"/>
      <w:szCs w:val="20"/>
    </w:rPr>
  </w:style>
  <w:style w:type="paragraph" w:styleId="aa">
    <w:name w:val="Document Map"/>
    <w:basedOn w:val="a4"/>
    <w:link w:val="Char0"/>
    <w:uiPriority w:val="99"/>
    <w:qFormat/>
    <w:pPr>
      <w:shd w:val="clear" w:color="auto" w:fill="000080"/>
    </w:pPr>
    <w:rPr>
      <w:rFonts w:asciiTheme="minorHAnsi" w:eastAsiaTheme="minorEastAsia" w:hAnsiTheme="minorHAnsi" w:cstheme="minorBidi"/>
    </w:rPr>
  </w:style>
  <w:style w:type="paragraph" w:styleId="ab">
    <w:name w:val="annotation text"/>
    <w:basedOn w:val="a4"/>
    <w:link w:val="Char1"/>
    <w:uiPriority w:val="99"/>
    <w:qFormat/>
    <w:pPr>
      <w:jc w:val="left"/>
    </w:pPr>
    <w:rPr>
      <w:rFonts w:asciiTheme="minorHAnsi" w:eastAsiaTheme="minorEastAsia" w:hAnsiTheme="minorHAnsi" w:cstheme="minorBidi"/>
    </w:rPr>
  </w:style>
  <w:style w:type="paragraph" w:styleId="ac">
    <w:name w:val="Salutation"/>
    <w:basedOn w:val="a4"/>
    <w:next w:val="a4"/>
    <w:link w:val="Char2"/>
    <w:uiPriority w:val="99"/>
    <w:unhideWhenUsed/>
    <w:qFormat/>
    <w:pPr>
      <w:widowControl/>
      <w:jc w:val="left"/>
    </w:pPr>
    <w:rPr>
      <w:rFonts w:asciiTheme="minorHAnsi" w:eastAsiaTheme="minorEastAsia" w:hAnsiTheme="minorHAnsi" w:cstheme="minorBidi"/>
      <w:szCs w:val="22"/>
    </w:rPr>
  </w:style>
  <w:style w:type="paragraph" w:styleId="30">
    <w:name w:val="Body Text 3"/>
    <w:basedOn w:val="a4"/>
    <w:link w:val="3Char0"/>
    <w:uiPriority w:val="99"/>
    <w:unhideWhenUsed/>
    <w:qFormat/>
    <w:pPr>
      <w:spacing w:after="120"/>
    </w:pPr>
    <w:rPr>
      <w:rFonts w:asciiTheme="minorHAnsi" w:eastAsiaTheme="minorEastAsia" w:hAnsiTheme="minorHAnsi" w:cstheme="minorBidi"/>
      <w:sz w:val="16"/>
      <w:szCs w:val="16"/>
    </w:rPr>
  </w:style>
  <w:style w:type="paragraph" w:styleId="ad">
    <w:name w:val="Body Text"/>
    <w:basedOn w:val="a4"/>
    <w:link w:val="Char3"/>
    <w:uiPriority w:val="99"/>
    <w:unhideWhenUsed/>
    <w:qFormat/>
    <w:pPr>
      <w:spacing w:after="120"/>
    </w:pPr>
    <w:rPr>
      <w:rFonts w:asciiTheme="minorHAnsi" w:eastAsiaTheme="minorEastAsia" w:hAnsiTheme="minorHAnsi" w:cstheme="minorBidi"/>
    </w:rPr>
  </w:style>
  <w:style w:type="paragraph" w:styleId="ae">
    <w:name w:val="Body Text Indent"/>
    <w:basedOn w:val="a4"/>
    <w:link w:val="Char4"/>
    <w:uiPriority w:val="99"/>
    <w:qFormat/>
    <w:pPr>
      <w:tabs>
        <w:tab w:val="left" w:pos="1276"/>
      </w:tabs>
      <w:autoSpaceDE w:val="0"/>
      <w:autoSpaceDN w:val="0"/>
      <w:adjustRightInd w:val="0"/>
      <w:ind w:leftChars="607" w:left="1275" w:firstLineChars="177" w:firstLine="425"/>
    </w:pPr>
    <w:rPr>
      <w:rFonts w:ascii="宋体" w:eastAsiaTheme="minorEastAsia" w:hAnsi="Arial" w:cstheme="minorBidi"/>
      <w:sz w:val="24"/>
      <w:szCs w:val="24"/>
      <w:lang w:val="zh-CN"/>
    </w:rPr>
  </w:style>
  <w:style w:type="paragraph" w:styleId="50">
    <w:name w:val="toc 5"/>
    <w:basedOn w:val="a4"/>
    <w:next w:val="a4"/>
    <w:pPr>
      <w:ind w:left="840"/>
      <w:jc w:val="left"/>
    </w:pPr>
    <w:rPr>
      <w:sz w:val="18"/>
      <w:szCs w:val="18"/>
    </w:rPr>
  </w:style>
  <w:style w:type="paragraph" w:styleId="31">
    <w:name w:val="toc 3"/>
    <w:basedOn w:val="a4"/>
    <w:next w:val="a4"/>
    <w:pPr>
      <w:ind w:left="420"/>
      <w:jc w:val="left"/>
    </w:pPr>
    <w:rPr>
      <w:i/>
      <w:iCs/>
      <w:sz w:val="20"/>
      <w:szCs w:val="20"/>
    </w:rPr>
  </w:style>
  <w:style w:type="paragraph" w:styleId="af">
    <w:name w:val="Plain Text"/>
    <w:basedOn w:val="a4"/>
    <w:link w:val="Char5"/>
    <w:uiPriority w:val="99"/>
    <w:qFormat/>
    <w:rPr>
      <w:rFonts w:ascii="宋体" w:eastAsiaTheme="minorEastAsia" w:hAnsi="Courier New" w:cstheme="minorBidi"/>
      <w:spacing w:val="8"/>
      <w:sz w:val="24"/>
      <w:szCs w:val="24"/>
    </w:rPr>
  </w:style>
  <w:style w:type="paragraph" w:styleId="80">
    <w:name w:val="toc 8"/>
    <w:basedOn w:val="a4"/>
    <w:next w:val="a4"/>
    <w:pPr>
      <w:ind w:left="1470"/>
      <w:jc w:val="left"/>
    </w:pPr>
    <w:rPr>
      <w:sz w:val="18"/>
      <w:szCs w:val="18"/>
    </w:rPr>
  </w:style>
  <w:style w:type="paragraph" w:styleId="af0">
    <w:name w:val="Date"/>
    <w:basedOn w:val="a4"/>
    <w:next w:val="a4"/>
    <w:link w:val="Char6"/>
    <w:uiPriority w:val="99"/>
    <w:qFormat/>
    <w:rPr>
      <w:rFonts w:ascii="宋体" w:eastAsiaTheme="minorEastAsia" w:hAnsiTheme="minorHAnsi" w:cstheme="minorBidi"/>
      <w:sz w:val="28"/>
      <w:szCs w:val="28"/>
    </w:rPr>
  </w:style>
  <w:style w:type="paragraph" w:styleId="20">
    <w:name w:val="Body Text Indent 2"/>
    <w:basedOn w:val="a4"/>
    <w:link w:val="2Char0"/>
    <w:uiPriority w:val="99"/>
    <w:qFormat/>
    <w:pPr>
      <w:tabs>
        <w:tab w:val="left" w:pos="3060"/>
      </w:tabs>
      <w:spacing w:line="300" w:lineRule="auto"/>
      <w:ind w:leftChars="86" w:left="181" w:firstLineChars="300" w:firstLine="630"/>
    </w:pPr>
    <w:rPr>
      <w:rFonts w:ascii="宋体" w:eastAsiaTheme="minorEastAsia" w:hAnsi="宋体" w:cstheme="minorBidi"/>
    </w:rPr>
  </w:style>
  <w:style w:type="paragraph" w:styleId="af1">
    <w:name w:val="Balloon Text"/>
    <w:basedOn w:val="a4"/>
    <w:link w:val="Char7"/>
    <w:uiPriority w:val="99"/>
    <w:qFormat/>
    <w:rPr>
      <w:rFonts w:asciiTheme="minorHAnsi" w:eastAsiaTheme="minorEastAsia" w:hAnsiTheme="minorHAnsi" w:cstheme="minorBidi"/>
      <w:sz w:val="18"/>
      <w:szCs w:val="18"/>
    </w:rPr>
  </w:style>
  <w:style w:type="paragraph" w:styleId="af2">
    <w:name w:val="footer"/>
    <w:basedOn w:val="a4"/>
    <w:link w:val="Char8"/>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3">
    <w:name w:val="header"/>
    <w:basedOn w:val="a4"/>
    <w:link w:val="Char9"/>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4"/>
    <w:next w:val="a4"/>
    <w:pPr>
      <w:spacing w:before="120" w:after="120"/>
      <w:jc w:val="left"/>
    </w:pPr>
    <w:rPr>
      <w:b/>
      <w:bCs/>
      <w:caps/>
      <w:sz w:val="20"/>
      <w:szCs w:val="20"/>
    </w:rPr>
  </w:style>
  <w:style w:type="paragraph" w:styleId="40">
    <w:name w:val="toc 4"/>
    <w:basedOn w:val="a4"/>
    <w:next w:val="a4"/>
    <w:pPr>
      <w:ind w:left="630"/>
      <w:jc w:val="left"/>
    </w:pPr>
    <w:rPr>
      <w:sz w:val="18"/>
      <w:szCs w:val="18"/>
    </w:rPr>
  </w:style>
  <w:style w:type="paragraph" w:styleId="60">
    <w:name w:val="toc 6"/>
    <w:basedOn w:val="a4"/>
    <w:next w:val="a4"/>
    <w:pPr>
      <w:ind w:left="1050"/>
      <w:jc w:val="left"/>
    </w:pPr>
    <w:rPr>
      <w:sz w:val="18"/>
      <w:szCs w:val="18"/>
    </w:rPr>
  </w:style>
  <w:style w:type="paragraph" w:styleId="32">
    <w:name w:val="Body Text Indent 3"/>
    <w:basedOn w:val="a4"/>
    <w:link w:val="3Char1"/>
    <w:uiPriority w:val="99"/>
    <w:qFormat/>
    <w:pPr>
      <w:spacing w:line="360" w:lineRule="auto"/>
      <w:ind w:leftChars="600" w:left="1260" w:firstLineChars="225" w:firstLine="540"/>
    </w:pPr>
    <w:rPr>
      <w:rFonts w:ascii="宋体" w:eastAsiaTheme="minorEastAsia" w:hAnsiTheme="minorHAnsi" w:cstheme="minorBidi"/>
      <w:sz w:val="24"/>
      <w:szCs w:val="24"/>
    </w:rPr>
  </w:style>
  <w:style w:type="paragraph" w:styleId="21">
    <w:name w:val="toc 2"/>
    <w:basedOn w:val="a4"/>
    <w:next w:val="a4"/>
    <w:pPr>
      <w:ind w:left="210"/>
      <w:jc w:val="left"/>
    </w:pPr>
    <w:rPr>
      <w:smallCaps/>
      <w:sz w:val="20"/>
      <w:szCs w:val="20"/>
    </w:rPr>
  </w:style>
  <w:style w:type="paragraph" w:styleId="90">
    <w:name w:val="toc 9"/>
    <w:basedOn w:val="a4"/>
    <w:next w:val="a4"/>
    <w:pPr>
      <w:ind w:left="1680"/>
      <w:jc w:val="left"/>
    </w:pPr>
    <w:rPr>
      <w:sz w:val="18"/>
      <w:szCs w:val="18"/>
    </w:rPr>
  </w:style>
  <w:style w:type="paragraph" w:styleId="22">
    <w:name w:val="Body Text 2"/>
    <w:basedOn w:val="a4"/>
    <w:link w:val="2Char1"/>
    <w:pPr>
      <w:spacing w:after="120" w:line="480" w:lineRule="auto"/>
    </w:pPr>
    <w:rPr>
      <w:szCs w:val="24"/>
    </w:rPr>
  </w:style>
  <w:style w:type="paragraph" w:styleId="af4">
    <w:name w:val="Normal (Web)"/>
    <w:basedOn w:val="a4"/>
    <w:pPr>
      <w:widowControl/>
      <w:spacing w:before="100" w:beforeAutospacing="1" w:after="100" w:afterAutospacing="1"/>
      <w:jc w:val="left"/>
    </w:pPr>
    <w:rPr>
      <w:rFonts w:ascii="宋体" w:hAnsi="宋体"/>
      <w:kern w:val="0"/>
      <w:sz w:val="24"/>
      <w:szCs w:val="24"/>
    </w:rPr>
  </w:style>
  <w:style w:type="paragraph" w:styleId="11">
    <w:name w:val="index 1"/>
    <w:basedOn w:val="a4"/>
    <w:next w:val="a4"/>
    <w:rPr>
      <w:sz w:val="24"/>
      <w:szCs w:val="24"/>
    </w:rPr>
  </w:style>
  <w:style w:type="paragraph" w:styleId="af5">
    <w:name w:val="Title"/>
    <w:basedOn w:val="a4"/>
    <w:link w:val="Chara"/>
    <w:uiPriority w:val="99"/>
    <w:qFormat/>
    <w:pPr>
      <w:pageBreakBefore/>
      <w:adjustRightInd w:val="0"/>
      <w:spacing w:before="480" w:after="480"/>
      <w:ind w:firstLine="510"/>
      <w:jc w:val="center"/>
      <w:textAlignment w:val="center"/>
      <w:outlineLvl w:val="0"/>
    </w:pPr>
    <w:rPr>
      <w:rFonts w:ascii="Arial" w:eastAsiaTheme="minorEastAsia" w:hAnsi="Arial" w:cstheme="minorBidi"/>
      <w:b/>
      <w:bCs/>
      <w:spacing w:val="20"/>
      <w:sz w:val="32"/>
      <w:szCs w:val="32"/>
    </w:rPr>
  </w:style>
  <w:style w:type="paragraph" w:styleId="af6">
    <w:name w:val="annotation subject"/>
    <w:basedOn w:val="ab"/>
    <w:next w:val="ab"/>
    <w:link w:val="Charb"/>
    <w:uiPriority w:val="99"/>
    <w:qFormat/>
    <w:rPr>
      <w:b/>
      <w:bCs/>
    </w:rPr>
  </w:style>
  <w:style w:type="paragraph" w:styleId="af7">
    <w:name w:val="Body Text First Indent"/>
    <w:basedOn w:val="ad"/>
    <w:link w:val="Charc"/>
    <w:uiPriority w:val="99"/>
    <w:unhideWhenUsed/>
    <w:qFormat/>
    <w:pPr>
      <w:ind w:firstLineChars="100" w:firstLine="420"/>
    </w:pPr>
    <w:rPr>
      <w:szCs w:val="24"/>
    </w:rPr>
  </w:style>
  <w:style w:type="character" w:styleId="af8">
    <w:name w:val="page number"/>
    <w:basedOn w:val="a6"/>
  </w:style>
  <w:style w:type="character" w:styleId="af9">
    <w:name w:val="FollowedHyperlink"/>
    <w:basedOn w:val="a6"/>
    <w:uiPriority w:val="99"/>
    <w:semiHidden/>
    <w:unhideWhenUsed/>
    <w:rPr>
      <w:color w:val="954F72" w:themeColor="followedHyperlink"/>
      <w:u w:val="single"/>
    </w:rPr>
  </w:style>
  <w:style w:type="character" w:styleId="afa">
    <w:name w:val="Hyperlink"/>
    <w:uiPriority w:val="99"/>
    <w:rPr>
      <w:color w:val="0000FF"/>
      <w:u w:val="single"/>
    </w:rPr>
  </w:style>
  <w:style w:type="character" w:styleId="afb">
    <w:name w:val="annotation reference"/>
    <w:rPr>
      <w:sz w:val="21"/>
      <w:szCs w:val="21"/>
    </w:rPr>
  </w:style>
  <w:style w:type="character" w:customStyle="1" w:styleId="1Char">
    <w:name w:val="标题 1 Char"/>
    <w:basedOn w:val="a6"/>
    <w:link w:val="1"/>
    <w:rPr>
      <w:rFonts w:ascii="Times New Roman" w:eastAsia="宋体" w:hAnsi="Times New Roman" w:cs="Times New Roman"/>
      <w:b/>
      <w:bCs/>
      <w:kern w:val="44"/>
      <w:sz w:val="44"/>
      <w:szCs w:val="44"/>
    </w:rPr>
  </w:style>
  <w:style w:type="character" w:customStyle="1" w:styleId="2Char">
    <w:name w:val="标题 2 Char"/>
    <w:basedOn w:val="a6"/>
    <w:link w:val="2"/>
    <w:rPr>
      <w:rFonts w:ascii="Arial" w:eastAsia="黑体" w:hAnsi="Arial" w:cs="Times New Roman"/>
      <w:b/>
      <w:bCs/>
      <w:sz w:val="32"/>
      <w:szCs w:val="32"/>
    </w:rPr>
  </w:style>
  <w:style w:type="character" w:customStyle="1" w:styleId="3Char">
    <w:name w:val="标题 3 Char"/>
    <w:basedOn w:val="a6"/>
    <w:link w:val="3"/>
    <w:rPr>
      <w:rFonts w:ascii="Times New Roman" w:eastAsia="宋体" w:hAnsi="Times New Roman" w:cs="Times New Roman"/>
      <w:b/>
      <w:bCs/>
      <w:sz w:val="32"/>
      <w:szCs w:val="32"/>
    </w:rPr>
  </w:style>
  <w:style w:type="character" w:customStyle="1" w:styleId="4Char">
    <w:name w:val="标题 4 Char"/>
    <w:basedOn w:val="a6"/>
    <w:link w:val="4"/>
    <w:rPr>
      <w:rFonts w:ascii="Arial" w:eastAsia="黑体" w:hAnsi="Times New Roman" w:cs="Times New Roman"/>
      <w:b/>
      <w:bCs/>
      <w:spacing w:val="8"/>
      <w:kern w:val="24"/>
      <w:sz w:val="24"/>
      <w:szCs w:val="24"/>
    </w:rPr>
  </w:style>
  <w:style w:type="character" w:customStyle="1" w:styleId="5Char">
    <w:name w:val="标题 5 Char"/>
    <w:basedOn w:val="a6"/>
    <w:link w:val="5"/>
    <w:rPr>
      <w:rFonts w:ascii="Times New Roman" w:eastAsia="黑体" w:hAnsi="Times New Roman" w:cs="Times New Roman"/>
      <w:b/>
      <w:bCs/>
      <w:spacing w:val="8"/>
      <w:kern w:val="24"/>
      <w:sz w:val="24"/>
      <w:szCs w:val="24"/>
    </w:rPr>
  </w:style>
  <w:style w:type="character" w:customStyle="1" w:styleId="6Char">
    <w:name w:val="标题 6 Char"/>
    <w:basedOn w:val="a6"/>
    <w:link w:val="6"/>
    <w:rPr>
      <w:rFonts w:ascii="Arial" w:eastAsia="黑体" w:hAnsi="Arial" w:cs="Times New Roman"/>
      <w:b/>
      <w:sz w:val="24"/>
      <w:szCs w:val="20"/>
    </w:rPr>
  </w:style>
  <w:style w:type="character" w:customStyle="1" w:styleId="7Char">
    <w:name w:val="标题 7 Char"/>
    <w:basedOn w:val="a6"/>
    <w:link w:val="7"/>
    <w:rPr>
      <w:rFonts w:ascii="Times New Roman" w:eastAsia="宋体" w:hAnsi="Times New Roman" w:cs="Times New Roman"/>
      <w:b/>
      <w:sz w:val="24"/>
      <w:szCs w:val="20"/>
    </w:rPr>
  </w:style>
  <w:style w:type="character" w:customStyle="1" w:styleId="8Char">
    <w:name w:val="标题 8 Char"/>
    <w:basedOn w:val="a6"/>
    <w:link w:val="8"/>
    <w:rPr>
      <w:rFonts w:ascii="Arial" w:eastAsia="黑体" w:hAnsi="Arial" w:cs="Times New Roman"/>
      <w:sz w:val="24"/>
      <w:szCs w:val="20"/>
    </w:rPr>
  </w:style>
  <w:style w:type="character" w:customStyle="1" w:styleId="9Char">
    <w:name w:val="标题 9 Char"/>
    <w:basedOn w:val="a6"/>
    <w:link w:val="9"/>
    <w:rPr>
      <w:rFonts w:ascii="Arial" w:eastAsia="黑体" w:hAnsi="Arial" w:cs="Times New Roman"/>
      <w:szCs w:val="20"/>
    </w:rPr>
  </w:style>
  <w:style w:type="character" w:customStyle="1" w:styleId="Char00">
    <w:name w:val="正文缩进 Char_0"/>
    <w:link w:val="0"/>
  </w:style>
  <w:style w:type="paragraph" w:customStyle="1" w:styleId="0">
    <w:name w:val="正文缩进_0"/>
    <w:basedOn w:val="12"/>
    <w:link w:val="Char00"/>
    <w:pPr>
      <w:ind w:firstLine="420"/>
    </w:pPr>
    <w:rPr>
      <w:rFonts w:asciiTheme="minorHAnsi" w:eastAsiaTheme="minorEastAsia" w:hAnsiTheme="minorHAnsi" w:cstheme="minorBidi"/>
      <w:kern w:val="2"/>
      <w:szCs w:val="22"/>
    </w:rPr>
  </w:style>
  <w:style w:type="paragraph" w:customStyle="1" w:styleId="12">
    <w:name w:val="正文_1"/>
    <w:qFormat/>
    <w:rPr>
      <w:rFonts w:ascii="Times New Roman" w:eastAsia="宋体" w:hAnsi="Times New Roman" w:cs="Times New Roman"/>
      <w:sz w:val="21"/>
    </w:rPr>
  </w:style>
  <w:style w:type="character" w:customStyle="1" w:styleId="Char6">
    <w:name w:val="日期 Char"/>
    <w:link w:val="af0"/>
    <w:uiPriority w:val="99"/>
    <w:rPr>
      <w:rFonts w:ascii="宋体"/>
      <w:sz w:val="28"/>
      <w:szCs w:val="28"/>
    </w:rPr>
  </w:style>
  <w:style w:type="character" w:customStyle="1" w:styleId="2Char2">
    <w:name w:val="正文缩进2格 Char"/>
    <w:link w:val="23"/>
    <w:locked/>
    <w:rPr>
      <w:rFonts w:ascii="仿宋_GB2312" w:eastAsia="仿宋_GB2312" w:hAnsi="宋体"/>
      <w:sz w:val="31"/>
      <w:szCs w:val="28"/>
    </w:rPr>
  </w:style>
  <w:style w:type="paragraph" w:customStyle="1" w:styleId="23">
    <w:name w:val="正文缩进2格"/>
    <w:basedOn w:val="a4"/>
    <w:link w:val="2Char2"/>
    <w:qFormat/>
    <w:pPr>
      <w:spacing w:after="120" w:line="600" w:lineRule="exact"/>
      <w:ind w:firstLineChars="206" w:firstLine="639"/>
    </w:pPr>
    <w:rPr>
      <w:rFonts w:ascii="仿宋_GB2312" w:eastAsia="仿宋_GB2312" w:hAnsi="宋体" w:cstheme="minorBidi"/>
      <w:sz w:val="31"/>
      <w:szCs w:val="28"/>
    </w:rPr>
  </w:style>
  <w:style w:type="character" w:customStyle="1" w:styleId="ca-7">
    <w:name w:val="ca-7"/>
    <w:basedOn w:val="a6"/>
  </w:style>
  <w:style w:type="character" w:customStyle="1" w:styleId="b-121">
    <w:name w:val="b-121"/>
    <w:rPr>
      <w:rFonts w:hint="default"/>
      <w:sz w:val="18"/>
      <w:szCs w:val="18"/>
      <w:u w:val="none"/>
    </w:rPr>
  </w:style>
  <w:style w:type="character" w:customStyle="1" w:styleId="13">
    <w:name w:val="纯文本 字符1"/>
    <w:rPr>
      <w:rFonts w:ascii="宋体" w:eastAsia="宋体" w:hAnsi="Courier New" w:hint="eastAsia"/>
      <w:kern w:val="2"/>
      <w:sz w:val="21"/>
      <w:lang w:val="en-US" w:eastAsia="zh-CN" w:bidi="ar-SA"/>
    </w:rPr>
  </w:style>
  <w:style w:type="character" w:customStyle="1" w:styleId="Char4">
    <w:name w:val="正文文本缩进 Char"/>
    <w:link w:val="ae"/>
    <w:uiPriority w:val="99"/>
    <w:rPr>
      <w:rFonts w:ascii="宋体" w:hAnsi="Arial"/>
      <w:sz w:val="24"/>
      <w:szCs w:val="24"/>
      <w:lang w:val="zh-CN"/>
    </w:rPr>
  </w:style>
  <w:style w:type="character" w:customStyle="1" w:styleId="14">
    <w:name w:val="14"/>
    <w:basedOn w:val="a6"/>
  </w:style>
  <w:style w:type="character" w:customStyle="1" w:styleId="ca-3">
    <w:name w:val="ca-3"/>
    <w:basedOn w:val="a6"/>
  </w:style>
  <w:style w:type="character" w:customStyle="1" w:styleId="ca-10">
    <w:name w:val="ca-10"/>
    <w:basedOn w:val="a6"/>
  </w:style>
  <w:style w:type="character" w:customStyle="1" w:styleId="Char9">
    <w:name w:val="页眉 Char"/>
    <w:link w:val="af3"/>
    <w:uiPriority w:val="99"/>
    <w:rPr>
      <w:sz w:val="18"/>
      <w:szCs w:val="18"/>
    </w:rPr>
  </w:style>
  <w:style w:type="character" w:customStyle="1" w:styleId="ca-2">
    <w:name w:val="ca-2"/>
    <w:basedOn w:val="a6"/>
  </w:style>
  <w:style w:type="character" w:customStyle="1" w:styleId="Char2">
    <w:name w:val="称呼 Char"/>
    <w:basedOn w:val="a6"/>
    <w:link w:val="ac"/>
    <w:uiPriority w:val="99"/>
  </w:style>
  <w:style w:type="paragraph" w:customStyle="1" w:styleId="Style36">
    <w:name w:val="_Style 36"/>
    <w:pPr>
      <w:widowControl w:val="0"/>
      <w:jc w:val="both"/>
    </w:pPr>
    <w:rPr>
      <w:rFonts w:ascii="Times New Roman" w:eastAsia="宋体" w:hAnsi="Times New Roman" w:cs="Times New Roman"/>
      <w:kern w:val="2"/>
      <w:sz w:val="21"/>
      <w:szCs w:val="21"/>
    </w:rPr>
  </w:style>
  <w:style w:type="character" w:customStyle="1" w:styleId="4CharChar">
    <w:name w:val="标题 4 Char Char"/>
    <w:link w:val="400"/>
    <w:rPr>
      <w:rFonts w:ascii="Arial" w:eastAsia="黑体" w:hAnsi="Arial"/>
      <w:b/>
      <w:bCs/>
      <w:sz w:val="28"/>
      <w:szCs w:val="28"/>
    </w:rPr>
  </w:style>
  <w:style w:type="paragraph" w:customStyle="1" w:styleId="400">
    <w:name w:val="标题 4_0"/>
    <w:basedOn w:val="100"/>
    <w:next w:val="100"/>
    <w:link w:val="4CharChar"/>
    <w:qFormat/>
    <w:pPr>
      <w:keepNext/>
      <w:keepLines/>
      <w:widowControl/>
      <w:spacing w:before="280" w:after="290" w:line="374" w:lineRule="auto"/>
      <w:jc w:val="left"/>
      <w:outlineLvl w:val="3"/>
    </w:pPr>
    <w:rPr>
      <w:rFonts w:ascii="Arial" w:eastAsia="黑体" w:hAnsi="Arial" w:cstheme="minorBidi"/>
      <w:b/>
      <w:bCs/>
      <w:sz w:val="28"/>
      <w:szCs w:val="28"/>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p141">
    <w:name w:val="p141"/>
    <w:rPr>
      <w:sz w:val="21"/>
      <w:szCs w:val="21"/>
    </w:rPr>
  </w:style>
  <w:style w:type="character" w:customStyle="1" w:styleId="Char1">
    <w:name w:val="批注文字 Char"/>
    <w:link w:val="ab"/>
    <w:uiPriority w:val="99"/>
    <w:rPr>
      <w:szCs w:val="21"/>
    </w:rPr>
  </w:style>
  <w:style w:type="character" w:customStyle="1" w:styleId="Char000">
    <w:name w:val="纯文本 Char_0_0"/>
    <w:link w:val="00"/>
    <w:rPr>
      <w:rFonts w:ascii="宋体" w:hAnsi="Courier New"/>
      <w:szCs w:val="21"/>
      <w:lang w:val="en-US" w:eastAsia="zh-CN"/>
    </w:rPr>
  </w:style>
  <w:style w:type="paragraph" w:customStyle="1" w:styleId="00">
    <w:name w:val="纯文本_0_0"/>
    <w:basedOn w:val="41"/>
    <w:link w:val="Char000"/>
    <w:rPr>
      <w:rFonts w:ascii="宋体" w:eastAsiaTheme="minorEastAsia" w:hAnsi="Courier New" w:cstheme="minorBidi"/>
      <w:kern w:val="2"/>
      <w:szCs w:val="21"/>
    </w:rPr>
  </w:style>
  <w:style w:type="paragraph" w:customStyle="1" w:styleId="41">
    <w:name w:val="正文_4"/>
    <w:rPr>
      <w:rFonts w:ascii="Times New Roman" w:eastAsia="宋体" w:hAnsi="Times New Roman" w:cs="Times New Roman"/>
      <w:sz w:val="21"/>
    </w:rPr>
  </w:style>
  <w:style w:type="character" w:customStyle="1" w:styleId="Char7">
    <w:name w:val="批注框文本 Char"/>
    <w:link w:val="af1"/>
    <w:uiPriority w:val="99"/>
    <w:rPr>
      <w:sz w:val="18"/>
      <w:szCs w:val="18"/>
    </w:rPr>
  </w:style>
  <w:style w:type="character" w:customStyle="1" w:styleId="CharChar">
    <w:name w:val="段 Char Char"/>
    <w:link w:val="afc"/>
    <w:rPr>
      <w:rFonts w:ascii="宋体"/>
      <w:lang w:val="en-US" w:eastAsia="zh-CN"/>
    </w:rPr>
  </w:style>
  <w:style w:type="paragraph" w:customStyle="1" w:styleId="afc">
    <w:name w:val="段"/>
    <w:link w:val="CharChar"/>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Char1">
    <w:name w:val="Char Char1"/>
    <w:rPr>
      <w:rFonts w:eastAsia="宋体"/>
      <w:sz w:val="21"/>
      <w:lang w:val="en-US" w:eastAsia="zh-CN" w:bidi="ar-SA"/>
    </w:rPr>
  </w:style>
  <w:style w:type="character" w:customStyle="1" w:styleId="Char10">
    <w:name w:val="纯文本 Char_1"/>
    <w:link w:val="15"/>
    <w:rPr>
      <w:rFonts w:ascii="宋体" w:hAnsi="Courier New"/>
      <w:szCs w:val="21"/>
      <w:lang w:val="en-US" w:eastAsia="zh-CN"/>
    </w:rPr>
  </w:style>
  <w:style w:type="paragraph" w:customStyle="1" w:styleId="15">
    <w:name w:val="纯文本_1"/>
    <w:basedOn w:val="51"/>
    <w:link w:val="Char10"/>
    <w:rPr>
      <w:rFonts w:ascii="宋体" w:eastAsiaTheme="minorEastAsia" w:hAnsi="Courier New" w:cstheme="minorBidi"/>
      <w:kern w:val="2"/>
      <w:szCs w:val="21"/>
    </w:rPr>
  </w:style>
  <w:style w:type="paragraph" w:customStyle="1" w:styleId="51">
    <w:name w:val="正文_5"/>
    <w:rPr>
      <w:rFonts w:ascii="Times New Roman" w:eastAsia="宋体" w:hAnsi="Times New Roman" w:cs="Times New Roman"/>
      <w:sz w:val="21"/>
    </w:rPr>
  </w:style>
  <w:style w:type="character" w:customStyle="1" w:styleId="Char5">
    <w:name w:val="纯文本 Char"/>
    <w:link w:val="af"/>
    <w:uiPriority w:val="99"/>
    <w:rPr>
      <w:rFonts w:ascii="宋体" w:hAnsi="Courier New"/>
      <w:spacing w:val="8"/>
      <w:sz w:val="24"/>
      <w:szCs w:val="24"/>
    </w:rPr>
  </w:style>
  <w:style w:type="character" w:customStyle="1" w:styleId="Char">
    <w:name w:val="正文缩进 Char"/>
    <w:link w:val="a5"/>
    <w:rPr>
      <w:rFonts w:eastAsia="宋体"/>
      <w:sz w:val="24"/>
    </w:rPr>
  </w:style>
  <w:style w:type="character" w:customStyle="1" w:styleId="Char3">
    <w:name w:val="正文文本 Char"/>
    <w:link w:val="ad"/>
    <w:uiPriority w:val="99"/>
    <w:rPr>
      <w:szCs w:val="21"/>
    </w:rPr>
  </w:style>
  <w:style w:type="character" w:customStyle="1" w:styleId="Chard">
    <w:name w:val="段 Char"/>
    <w:rPr>
      <w:rFonts w:ascii="宋体"/>
      <w:sz w:val="21"/>
      <w:lang w:val="en-US" w:eastAsia="zh-CN" w:bidi="ar-SA"/>
    </w:rPr>
  </w:style>
  <w:style w:type="character" w:customStyle="1" w:styleId="Char20">
    <w:name w:val="纯文本 Char_2"/>
    <w:rPr>
      <w:rFonts w:ascii="宋体" w:eastAsia="宋体" w:hAnsi="Courier New" w:cs="Courier New"/>
      <w:kern w:val="0"/>
      <w:szCs w:val="21"/>
    </w:rPr>
  </w:style>
  <w:style w:type="character" w:customStyle="1" w:styleId="Char30">
    <w:name w:val="纯文本 Char_3"/>
    <w:link w:val="24"/>
    <w:rPr>
      <w:rFonts w:ascii="宋体" w:hAnsi="Courier New"/>
      <w:szCs w:val="21"/>
    </w:rPr>
  </w:style>
  <w:style w:type="paragraph" w:customStyle="1" w:styleId="24">
    <w:name w:val="纯文本_2"/>
    <w:basedOn w:val="140"/>
    <w:link w:val="Char30"/>
    <w:pPr>
      <w:widowControl/>
      <w:jc w:val="left"/>
    </w:pPr>
    <w:rPr>
      <w:rFonts w:ascii="宋体" w:eastAsiaTheme="minorEastAsia" w:hAnsi="Courier New" w:cstheme="minorBidi"/>
      <w:szCs w:val="21"/>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character" w:customStyle="1" w:styleId="Char40">
    <w:name w:val="纯文本 Char_4"/>
    <w:link w:val="33"/>
    <w:rPr>
      <w:rFonts w:ascii="宋体" w:hAnsi="Courier New"/>
      <w:szCs w:val="21"/>
    </w:rPr>
  </w:style>
  <w:style w:type="paragraph" w:customStyle="1" w:styleId="33">
    <w:name w:val="纯文本_3"/>
    <w:basedOn w:val="a4"/>
    <w:link w:val="Char40"/>
    <w:pPr>
      <w:widowControl/>
      <w:jc w:val="left"/>
    </w:pPr>
    <w:rPr>
      <w:rFonts w:ascii="宋体" w:eastAsiaTheme="minorEastAsia" w:hAnsi="Courier New" w:cstheme="minorBidi"/>
    </w:rPr>
  </w:style>
  <w:style w:type="character" w:customStyle="1" w:styleId="Char21">
    <w:name w:val="批注文字 Char2"/>
    <w:rPr>
      <w:rFonts w:ascii="Times New Roman" w:eastAsia="宋体" w:hAnsi="Times New Roman" w:cs="Times New Roman"/>
      <w:kern w:val="0"/>
      <w:szCs w:val="20"/>
    </w:rPr>
  </w:style>
  <w:style w:type="character" w:customStyle="1" w:styleId="Char11">
    <w:name w:val="普通文字 Char1"/>
    <w:rPr>
      <w:rFonts w:ascii="宋体" w:eastAsia="宋体" w:hAnsi="Courier New" w:hint="eastAsia"/>
      <w:kern w:val="2"/>
      <w:sz w:val="21"/>
      <w:lang w:val="en-US" w:eastAsia="zh-CN" w:bidi="ar-SA"/>
    </w:rPr>
  </w:style>
  <w:style w:type="character" w:customStyle="1" w:styleId="ca-9">
    <w:name w:val="ca-9"/>
    <w:basedOn w:val="a6"/>
  </w:style>
  <w:style w:type="character" w:customStyle="1" w:styleId="ca-1">
    <w:name w:val="ca-1"/>
    <w:basedOn w:val="a6"/>
  </w:style>
  <w:style w:type="character" w:customStyle="1" w:styleId="Char8">
    <w:name w:val="页脚 Char"/>
    <w:link w:val="af2"/>
    <w:uiPriority w:val="99"/>
    <w:rPr>
      <w:sz w:val="18"/>
      <w:szCs w:val="18"/>
    </w:rPr>
  </w:style>
  <w:style w:type="character" w:customStyle="1" w:styleId="style11">
    <w:name w:val="style11"/>
    <w:rPr>
      <w:rFonts w:ascii="Arial" w:hAnsi="Arial" w:cs="Arial" w:hint="default"/>
    </w:rPr>
  </w:style>
  <w:style w:type="character" w:customStyle="1" w:styleId="Chara">
    <w:name w:val="标题 Char"/>
    <w:link w:val="af5"/>
    <w:uiPriority w:val="99"/>
    <w:rPr>
      <w:rFonts w:ascii="Arial" w:hAnsi="Arial"/>
      <w:b/>
      <w:bCs/>
      <w:spacing w:val="20"/>
      <w:sz w:val="32"/>
      <w:szCs w:val="32"/>
    </w:rPr>
  </w:style>
  <w:style w:type="character" w:customStyle="1" w:styleId="ca-0">
    <w:name w:val="ca-0"/>
    <w:basedOn w:val="a6"/>
  </w:style>
  <w:style w:type="character" w:customStyle="1" w:styleId="Char12">
    <w:name w:val="称呼 Char1"/>
    <w:uiPriority w:val="99"/>
    <w:semiHidden/>
    <w:rPr>
      <w:kern w:val="2"/>
      <w:sz w:val="21"/>
      <w:szCs w:val="21"/>
    </w:rPr>
  </w:style>
  <w:style w:type="character" w:customStyle="1" w:styleId="01">
    <w:name w:val="超链接_0"/>
    <w:uiPriority w:val="99"/>
    <w:unhideWhenUsed/>
    <w:rPr>
      <w:rFonts w:ascii="Calibri" w:hAnsi="Calibri"/>
      <w:color w:val="0000FF"/>
      <w:u w:val="single"/>
    </w:rPr>
  </w:style>
  <w:style w:type="character" w:customStyle="1" w:styleId="Charc">
    <w:name w:val="正文首行缩进 Char"/>
    <w:link w:val="af7"/>
    <w:uiPriority w:val="99"/>
    <w:rPr>
      <w:szCs w:val="24"/>
    </w:rPr>
  </w:style>
  <w:style w:type="character" w:customStyle="1" w:styleId="Char13">
    <w:name w:val="正文首行缩进 Char1"/>
    <w:basedOn w:val="Char3"/>
    <w:uiPriority w:val="99"/>
    <w:semiHidden/>
    <w:rPr>
      <w:szCs w:val="21"/>
    </w:rPr>
  </w:style>
  <w:style w:type="character" w:customStyle="1" w:styleId="3Char0">
    <w:name w:val="正文文本 3 Char"/>
    <w:link w:val="30"/>
    <w:uiPriority w:val="99"/>
    <w:rPr>
      <w:sz w:val="16"/>
      <w:szCs w:val="16"/>
    </w:rPr>
  </w:style>
  <w:style w:type="character" w:customStyle="1" w:styleId="3Char10">
    <w:name w:val="正文文本 3 Char1"/>
    <w:uiPriority w:val="99"/>
    <w:semiHidden/>
    <w:rPr>
      <w:kern w:val="2"/>
      <w:sz w:val="16"/>
      <w:szCs w:val="16"/>
    </w:rPr>
  </w:style>
  <w:style w:type="character" w:customStyle="1" w:styleId="2Char0">
    <w:name w:val="正文文本缩进 2 Char"/>
    <w:link w:val="20"/>
    <w:uiPriority w:val="99"/>
    <w:rPr>
      <w:rFonts w:ascii="宋体" w:hAnsi="宋体"/>
      <w:szCs w:val="21"/>
    </w:rPr>
  </w:style>
  <w:style w:type="character" w:customStyle="1" w:styleId="3Char1">
    <w:name w:val="正文文本缩进 3 Char"/>
    <w:link w:val="32"/>
    <w:uiPriority w:val="99"/>
    <w:rPr>
      <w:rFonts w:ascii="宋体"/>
      <w:sz w:val="24"/>
      <w:szCs w:val="24"/>
    </w:rPr>
  </w:style>
  <w:style w:type="character" w:customStyle="1" w:styleId="Char0">
    <w:name w:val="文档结构图 Char"/>
    <w:link w:val="aa"/>
    <w:uiPriority w:val="99"/>
    <w:rPr>
      <w:szCs w:val="21"/>
      <w:shd w:val="clear" w:color="auto" w:fill="000080"/>
    </w:rPr>
  </w:style>
  <w:style w:type="character" w:customStyle="1" w:styleId="Charb">
    <w:name w:val="批注主题 Char"/>
    <w:link w:val="af6"/>
    <w:uiPriority w:val="99"/>
    <w:rPr>
      <w:b/>
      <w:bCs/>
      <w:szCs w:val="21"/>
    </w:rPr>
  </w:style>
  <w:style w:type="character" w:customStyle="1" w:styleId="ca-5">
    <w:name w:val="ca-5"/>
    <w:basedOn w:val="a6"/>
  </w:style>
  <w:style w:type="character" w:customStyle="1" w:styleId="kleintab1">
    <w:name w:val="kleintab1"/>
    <w:rPr>
      <w:color w:val="999999"/>
      <w:sz w:val="9"/>
      <w:szCs w:val="9"/>
    </w:rPr>
  </w:style>
  <w:style w:type="character" w:customStyle="1" w:styleId="ca-6">
    <w:name w:val="ca-6"/>
    <w:basedOn w:val="a6"/>
  </w:style>
  <w:style w:type="character" w:customStyle="1" w:styleId="apple-converted-space">
    <w:name w:val="apple-converted-space"/>
    <w:basedOn w:val="a6"/>
  </w:style>
  <w:style w:type="character" w:customStyle="1" w:styleId="3Char2">
    <w:name w:val="正文文本 3 Char2"/>
    <w:basedOn w:val="a6"/>
    <w:uiPriority w:val="99"/>
    <w:semiHidden/>
    <w:rPr>
      <w:rFonts w:ascii="Times New Roman" w:eastAsia="宋体" w:hAnsi="Times New Roman" w:cs="Times New Roman"/>
      <w:sz w:val="16"/>
      <w:szCs w:val="16"/>
    </w:rPr>
  </w:style>
  <w:style w:type="character" w:customStyle="1" w:styleId="Char22">
    <w:name w:val="称呼 Char2"/>
    <w:basedOn w:val="a6"/>
    <w:uiPriority w:val="99"/>
    <w:semiHidden/>
    <w:rPr>
      <w:rFonts w:ascii="Times New Roman" w:eastAsia="宋体" w:hAnsi="Times New Roman" w:cs="Times New Roman"/>
      <w:szCs w:val="21"/>
    </w:rPr>
  </w:style>
  <w:style w:type="character" w:customStyle="1" w:styleId="Char14">
    <w:name w:val="批注文字 Char1"/>
    <w:basedOn w:val="a6"/>
    <w:uiPriority w:val="99"/>
    <w:semiHidden/>
    <w:rPr>
      <w:rFonts w:ascii="Times New Roman" w:eastAsia="宋体" w:hAnsi="Times New Roman" w:cs="Times New Roman"/>
      <w:szCs w:val="21"/>
    </w:rPr>
  </w:style>
  <w:style w:type="character" w:customStyle="1" w:styleId="Char15">
    <w:name w:val="正文文本缩进 Char1"/>
    <w:basedOn w:val="a6"/>
    <w:uiPriority w:val="99"/>
    <w:semiHidden/>
    <w:rPr>
      <w:rFonts w:ascii="Times New Roman" w:eastAsia="宋体" w:hAnsi="Times New Roman" w:cs="Times New Roman"/>
      <w:szCs w:val="21"/>
    </w:rPr>
  </w:style>
  <w:style w:type="character" w:customStyle="1" w:styleId="Char16">
    <w:name w:val="正文文本 Char1"/>
    <w:basedOn w:val="a6"/>
    <w:uiPriority w:val="99"/>
    <w:semiHidden/>
    <w:rPr>
      <w:rFonts w:ascii="Times New Roman" w:eastAsia="宋体" w:hAnsi="Times New Roman" w:cs="Times New Roman"/>
      <w:szCs w:val="21"/>
    </w:rPr>
  </w:style>
  <w:style w:type="character" w:customStyle="1" w:styleId="Char17">
    <w:name w:val="文档结构图 Char1"/>
    <w:basedOn w:val="a6"/>
    <w:uiPriority w:val="99"/>
    <w:semiHidden/>
    <w:rPr>
      <w:rFonts w:ascii="Microsoft YaHei UI" w:eastAsia="Microsoft YaHei UI" w:hAnsi="Times New Roman" w:cs="Times New Roman"/>
      <w:sz w:val="18"/>
      <w:szCs w:val="18"/>
    </w:rPr>
  </w:style>
  <w:style w:type="character" w:customStyle="1" w:styleId="Char18">
    <w:name w:val="批注主题 Char1"/>
    <w:basedOn w:val="Char14"/>
    <w:uiPriority w:val="99"/>
    <w:semiHidden/>
    <w:rPr>
      <w:rFonts w:ascii="Times New Roman" w:eastAsia="宋体" w:hAnsi="Times New Roman" w:cs="Times New Roman"/>
      <w:b/>
      <w:bCs/>
      <w:szCs w:val="21"/>
    </w:rPr>
  </w:style>
  <w:style w:type="paragraph" w:customStyle="1" w:styleId="CharChar0">
    <w:name w:val="Char Char"/>
    <w:basedOn w:val="a4"/>
    <w:uiPriority w:val="99"/>
    <w:qFormat/>
    <w:rPr>
      <w:rFonts w:ascii="宋体" w:hAnsi="宋体"/>
      <w:b/>
      <w:sz w:val="28"/>
      <w:szCs w:val="28"/>
    </w:rPr>
  </w:style>
  <w:style w:type="character" w:customStyle="1" w:styleId="3Char11">
    <w:name w:val="正文文本缩进 3 Char1"/>
    <w:basedOn w:val="a6"/>
    <w:uiPriority w:val="99"/>
    <w:semiHidden/>
    <w:rPr>
      <w:rFonts w:ascii="Times New Roman" w:eastAsia="宋体" w:hAnsi="Times New Roman" w:cs="Times New Roman"/>
      <w:sz w:val="16"/>
      <w:szCs w:val="16"/>
    </w:rPr>
  </w:style>
  <w:style w:type="character" w:customStyle="1" w:styleId="Char19">
    <w:name w:val="纯文本 Char1"/>
    <w:basedOn w:val="a6"/>
    <w:uiPriority w:val="99"/>
    <w:semiHidden/>
    <w:rPr>
      <w:rFonts w:ascii="宋体" w:eastAsia="宋体" w:hAnsi="Courier New" w:cs="Courier New"/>
      <w:szCs w:val="21"/>
    </w:rPr>
  </w:style>
  <w:style w:type="character" w:customStyle="1" w:styleId="Char1a">
    <w:name w:val="日期 Char1"/>
    <w:basedOn w:val="a6"/>
    <w:uiPriority w:val="99"/>
    <w:semiHidden/>
    <w:rPr>
      <w:rFonts w:ascii="Times New Roman" w:eastAsia="宋体" w:hAnsi="Times New Roman" w:cs="Times New Roman"/>
      <w:szCs w:val="21"/>
    </w:rPr>
  </w:style>
  <w:style w:type="paragraph" w:customStyle="1" w:styleId="a3">
    <w:name w:val="列项◆（三级）"/>
    <w:basedOn w:val="a4"/>
    <w:pPr>
      <w:numPr>
        <w:ilvl w:val="2"/>
        <w:numId w:val="1"/>
      </w:numPr>
    </w:pPr>
    <w:rPr>
      <w:rFonts w:ascii="宋体"/>
    </w:rPr>
  </w:style>
  <w:style w:type="character" w:customStyle="1" w:styleId="2Char1">
    <w:name w:val="正文文本 2 Char"/>
    <w:basedOn w:val="a6"/>
    <w:link w:val="22"/>
    <w:rPr>
      <w:rFonts w:ascii="Times New Roman" w:eastAsia="宋体" w:hAnsi="Times New Roman" w:cs="Times New Roman"/>
      <w:szCs w:val="24"/>
    </w:rPr>
  </w:style>
  <w:style w:type="paragraph" w:customStyle="1" w:styleId="CharCharCharChar">
    <w:name w:val="Char Char Char Char"/>
    <w:basedOn w:val="a4"/>
    <w:uiPriority w:val="99"/>
    <w:qFormat/>
    <w:rPr>
      <w:sz w:val="30"/>
      <w:szCs w:val="24"/>
    </w:rPr>
  </w:style>
  <w:style w:type="character" w:customStyle="1" w:styleId="2Char10">
    <w:name w:val="正文文本缩进 2 Char1"/>
    <w:basedOn w:val="a6"/>
    <w:uiPriority w:val="99"/>
    <w:semiHidden/>
    <w:rPr>
      <w:rFonts w:ascii="Times New Roman" w:eastAsia="宋体" w:hAnsi="Times New Roman" w:cs="Times New Roman"/>
      <w:szCs w:val="21"/>
    </w:rPr>
  </w:style>
  <w:style w:type="paragraph" w:customStyle="1" w:styleId="afd">
    <w:name w:val="办公自动化专用标题"/>
    <w:basedOn w:val="af5"/>
    <w:uiPriority w:val="99"/>
    <w:qFormat/>
    <w:pPr>
      <w:pageBreakBefore w:val="0"/>
      <w:adjustRightInd/>
      <w:spacing w:before="240" w:after="60" w:line="560" w:lineRule="atLeast"/>
      <w:ind w:firstLine="0"/>
      <w:textAlignment w:val="auto"/>
    </w:pPr>
    <w:rPr>
      <w:rFonts w:ascii="宋体"/>
      <w:bCs w:val="0"/>
      <w:spacing w:val="0"/>
      <w:sz w:val="44"/>
      <w:szCs w:val="20"/>
    </w:rPr>
  </w:style>
  <w:style w:type="character" w:customStyle="1" w:styleId="Char23">
    <w:name w:val="正文首行缩进 Char2"/>
    <w:basedOn w:val="Char16"/>
    <w:uiPriority w:val="99"/>
    <w:semiHidden/>
    <w:rPr>
      <w:rFonts w:ascii="Times New Roman" w:eastAsia="宋体" w:hAnsi="Times New Roman" w:cs="Times New Roman"/>
      <w:szCs w:val="21"/>
    </w:rPr>
  </w:style>
  <w:style w:type="character" w:customStyle="1" w:styleId="Char1b">
    <w:name w:val="批注框文本 Char1"/>
    <w:basedOn w:val="a6"/>
    <w:uiPriority w:val="99"/>
    <w:semiHidden/>
    <w:rPr>
      <w:rFonts w:ascii="Times New Roman" w:eastAsia="宋体" w:hAnsi="Times New Roman" w:cs="Times New Roman"/>
      <w:sz w:val="18"/>
      <w:szCs w:val="18"/>
    </w:rPr>
  </w:style>
  <w:style w:type="character" w:customStyle="1" w:styleId="Char1c">
    <w:name w:val="页脚 Char1"/>
    <w:basedOn w:val="a6"/>
    <w:uiPriority w:val="99"/>
    <w:semiHidden/>
    <w:rPr>
      <w:rFonts w:ascii="Times New Roman" w:eastAsia="宋体" w:hAnsi="Times New Roman" w:cs="Times New Roman"/>
      <w:sz w:val="18"/>
      <w:szCs w:val="18"/>
    </w:rPr>
  </w:style>
  <w:style w:type="character" w:customStyle="1" w:styleId="Char1d">
    <w:name w:val="页眉 Char1"/>
    <w:basedOn w:val="a6"/>
    <w:uiPriority w:val="99"/>
    <w:semiHidden/>
    <w:rPr>
      <w:rFonts w:ascii="Times New Roman" w:eastAsia="宋体" w:hAnsi="Times New Roman" w:cs="Times New Roman"/>
      <w:sz w:val="18"/>
      <w:szCs w:val="18"/>
    </w:rPr>
  </w:style>
  <w:style w:type="character" w:customStyle="1" w:styleId="Char1e">
    <w:name w:val="标题 Char1"/>
    <w:basedOn w:val="a6"/>
    <w:uiPriority w:val="10"/>
    <w:rPr>
      <w:rFonts w:asciiTheme="majorHAnsi" w:eastAsia="宋体" w:hAnsiTheme="majorHAnsi" w:cstheme="majorBidi"/>
      <w:b/>
      <w:bCs/>
      <w:sz w:val="32"/>
      <w:szCs w:val="32"/>
    </w:rPr>
  </w:style>
  <w:style w:type="paragraph" w:customStyle="1" w:styleId="p0">
    <w:name w:val="p0"/>
    <w:basedOn w:val="a4"/>
    <w:uiPriority w:val="99"/>
    <w:qFormat/>
    <w:pPr>
      <w:widowControl/>
    </w:pPr>
    <w:rPr>
      <w:kern w:val="0"/>
    </w:rPr>
  </w:style>
  <w:style w:type="paragraph" w:styleId="afe">
    <w:name w:val="List Paragraph"/>
    <w:basedOn w:val="a4"/>
    <w:uiPriority w:val="34"/>
    <w:qFormat/>
    <w:pPr>
      <w:ind w:firstLineChars="200" w:firstLine="420"/>
    </w:pPr>
  </w:style>
  <w:style w:type="paragraph" w:customStyle="1" w:styleId="aff">
    <w:name w:val="编号"/>
    <w:basedOn w:val="a4"/>
    <w:pPr>
      <w:spacing w:line="300" w:lineRule="auto"/>
      <w:ind w:firstLineChars="200" w:firstLine="480"/>
      <w:jc w:val="left"/>
      <w:textAlignment w:val="center"/>
    </w:pPr>
    <w:rPr>
      <w:rFonts w:ascii="Arial" w:hAnsi="Arial" w:cs="Arial"/>
      <w:kern w:val="24"/>
      <w:sz w:val="24"/>
      <w:szCs w:val="24"/>
    </w:rPr>
  </w:style>
  <w:style w:type="paragraph" w:customStyle="1" w:styleId="z-1">
    <w:name w:val="z-窗体底端1"/>
    <w:basedOn w:val="a4"/>
    <w:next w:val="a4"/>
    <w:link w:val="z-Char"/>
    <w:pPr>
      <w:widowControl/>
      <w:pBdr>
        <w:top w:val="single" w:sz="6" w:space="1" w:color="auto"/>
      </w:pBdr>
      <w:jc w:val="center"/>
    </w:pPr>
    <w:rPr>
      <w:rFonts w:ascii="Arial" w:hAnsi="Arial" w:cs="Arial"/>
      <w:vanish/>
      <w:kern w:val="0"/>
      <w:sz w:val="16"/>
      <w:szCs w:val="16"/>
    </w:rPr>
  </w:style>
  <w:style w:type="character" w:customStyle="1" w:styleId="z-Char">
    <w:name w:val="z-窗体底端 Char"/>
    <w:basedOn w:val="a6"/>
    <w:link w:val="z-1"/>
    <w:rPr>
      <w:rFonts w:ascii="Arial" w:eastAsia="宋体" w:hAnsi="Arial" w:cs="Arial"/>
      <w:vanish/>
      <w:kern w:val="0"/>
      <w:sz w:val="16"/>
      <w:szCs w:val="16"/>
    </w:rPr>
  </w:style>
  <w:style w:type="paragraph" w:customStyle="1" w:styleId="000">
    <w:name w:val="正文_0_0"/>
    <w:qFormat/>
    <w:pPr>
      <w:widowControl w:val="0"/>
      <w:jc w:val="both"/>
    </w:pPr>
    <w:rPr>
      <w:rFonts w:ascii="Times New Roman" w:eastAsia="宋体" w:hAnsi="Times New Roman" w:cs="Times New Roman"/>
      <w:kern w:val="2"/>
      <w:sz w:val="21"/>
      <w:szCs w:val="22"/>
    </w:rPr>
  </w:style>
  <w:style w:type="paragraph" w:customStyle="1" w:styleId="Normal14">
    <w:name w:val="Normal_14"/>
    <w:pPr>
      <w:widowControl w:val="0"/>
      <w:jc w:val="both"/>
    </w:pPr>
    <w:rPr>
      <w:rFonts w:ascii="Calibri" w:eastAsia="宋体" w:hAnsi="Calibri" w:cs="Times New Roman"/>
      <w:kern w:val="2"/>
      <w:sz w:val="21"/>
      <w:szCs w:val="22"/>
    </w:rPr>
  </w:style>
  <w:style w:type="paragraph" w:customStyle="1" w:styleId="Chare">
    <w:name w:val="Char"/>
    <w:basedOn w:val="a4"/>
    <w:uiPriority w:val="99"/>
    <w:qFormat/>
    <w:rPr>
      <w:rFonts w:ascii="Tahoma" w:hAnsi="Tahoma"/>
      <w:sz w:val="24"/>
      <w:szCs w:val="20"/>
    </w:rPr>
  </w:style>
  <w:style w:type="paragraph" w:customStyle="1" w:styleId="CharChar1CharCharCharCharCharCharCharCharCharChar">
    <w:name w:val="Char Char1 Char Char Char Char Char Char Char Char Char Char"/>
    <w:basedOn w:val="a4"/>
    <w:rPr>
      <w:rFonts w:ascii="Tahoma" w:hAnsi="Tahoma"/>
      <w:sz w:val="24"/>
      <w:szCs w:val="20"/>
    </w:rPr>
  </w:style>
  <w:style w:type="paragraph" w:customStyle="1" w:styleId="CharCharCharCharCharCharCharCharCharChar">
    <w:name w:val="Char Char Char Char Char Char Char Char Char Char"/>
    <w:basedOn w:val="a4"/>
    <w:uiPriority w:val="99"/>
    <w:qFormat/>
    <w:rPr>
      <w:rFonts w:ascii="Tahoma" w:hAnsi="Tahoma"/>
      <w:sz w:val="24"/>
      <w:szCs w:val="20"/>
    </w:rPr>
  </w:style>
  <w:style w:type="paragraph" w:customStyle="1" w:styleId="16">
    <w:name w:val="正文1"/>
    <w:pPr>
      <w:widowControl w:val="0"/>
      <w:jc w:val="both"/>
    </w:pPr>
    <w:rPr>
      <w:rFonts w:ascii="Calibri" w:eastAsia="宋体" w:hAnsi="Calibri" w:cs="Times New Roman" w:hint="eastAsia"/>
      <w:kern w:val="2"/>
      <w:sz w:val="21"/>
    </w:rPr>
  </w:style>
  <w:style w:type="paragraph" w:customStyle="1" w:styleId="Normal23">
    <w:name w:val="Normal_23"/>
    <w:pPr>
      <w:widowControl w:val="0"/>
      <w:jc w:val="both"/>
    </w:pPr>
    <w:rPr>
      <w:rFonts w:ascii="Calibri" w:eastAsia="宋体" w:hAnsi="Calibri" w:cs="Times New Roman"/>
      <w:kern w:val="2"/>
      <w:sz w:val="21"/>
      <w:szCs w:val="22"/>
    </w:rPr>
  </w:style>
  <w:style w:type="paragraph" w:customStyle="1" w:styleId="a0">
    <w:name w:val="数字编号列项（二级）"/>
    <w:pPr>
      <w:numPr>
        <w:ilvl w:val="1"/>
        <w:numId w:val="2"/>
      </w:numPr>
      <w:jc w:val="both"/>
    </w:pPr>
    <w:rPr>
      <w:rFonts w:ascii="宋体" w:eastAsia="宋体" w:hAnsi="Times New Roman" w:cs="Times New Roman"/>
      <w:sz w:val="21"/>
    </w:rPr>
  </w:style>
  <w:style w:type="paragraph" w:customStyle="1" w:styleId="101">
    <w:name w:val="正文_10"/>
    <w:rPr>
      <w:rFonts w:ascii="Times New Roman" w:eastAsia="宋体" w:hAnsi="Times New Roman" w:cs="Times New Roman"/>
      <w:sz w:val="21"/>
    </w:rPr>
  </w:style>
  <w:style w:type="paragraph" w:customStyle="1" w:styleId="Char1f">
    <w:name w:val="Char1"/>
    <w:basedOn w:val="a4"/>
    <w:rPr>
      <w:szCs w:val="20"/>
    </w:rPr>
  </w:style>
  <w:style w:type="paragraph" w:customStyle="1" w:styleId="91">
    <w:name w:val="正文_9"/>
    <w:rPr>
      <w:rFonts w:ascii="Times New Roman" w:eastAsia="宋体" w:hAnsi="Times New Roman" w:cs="Times New Roman"/>
      <w:sz w:val="21"/>
    </w:rPr>
  </w:style>
  <w:style w:type="paragraph" w:customStyle="1" w:styleId="a">
    <w:name w:val="字母编号列项（一级）"/>
    <w:pPr>
      <w:numPr>
        <w:numId w:val="2"/>
      </w:numPr>
      <w:jc w:val="both"/>
    </w:pPr>
    <w:rPr>
      <w:rFonts w:ascii="宋体" w:eastAsia="宋体" w:hAnsi="Times New Roman" w:cs="Times New Roman"/>
      <w:sz w:val="21"/>
    </w:rPr>
  </w:style>
  <w:style w:type="paragraph" w:customStyle="1" w:styleId="02">
    <w:name w:val="正文_0"/>
    <w:rPr>
      <w:rFonts w:ascii="Times New Roman" w:eastAsia="宋体" w:hAnsi="Times New Roman" w:cs="Times New Roman"/>
      <w:sz w:val="21"/>
    </w:rPr>
  </w:style>
  <w:style w:type="paragraph" w:customStyle="1" w:styleId="Normal19">
    <w:name w:val="Normal_19"/>
    <w:rPr>
      <w:rFonts w:ascii="Times New Roman" w:eastAsia="宋体" w:hAnsi="Times New Roman" w:cs="Times New Roman"/>
      <w:sz w:val="21"/>
    </w:rPr>
  </w:style>
  <w:style w:type="paragraph" w:customStyle="1" w:styleId="61">
    <w:name w:val="正文_6"/>
    <w:rPr>
      <w:rFonts w:ascii="Times New Roman" w:eastAsia="宋体" w:hAnsi="Times New Roman" w:cs="Times New Roman"/>
      <w:sz w:val="21"/>
    </w:rPr>
  </w:style>
  <w:style w:type="paragraph" w:customStyle="1" w:styleId="130">
    <w:name w:val="130"/>
    <w:basedOn w:val="a4"/>
    <w:pPr>
      <w:spacing w:before="100" w:beforeAutospacing="1" w:after="100" w:afterAutospacing="1" w:line="324" w:lineRule="auto"/>
    </w:pPr>
    <w:rPr>
      <w:rFonts w:ascii="宋体" w:hAnsi="宋体"/>
      <w:color w:val="000000"/>
      <w:sz w:val="24"/>
      <w:szCs w:val="24"/>
    </w:rPr>
  </w:style>
  <w:style w:type="paragraph" w:customStyle="1" w:styleId="25">
    <w:name w:val="正文_2"/>
    <w:rPr>
      <w:rFonts w:ascii="Times New Roman" w:eastAsia="宋体" w:hAnsi="Times New Roman" w:cs="Times New Roman"/>
      <w:sz w:val="21"/>
    </w:rPr>
  </w:style>
  <w:style w:type="paragraph" w:customStyle="1" w:styleId="17">
    <w:name w:val="1"/>
    <w:basedOn w:val="a4"/>
    <w:next w:val="af"/>
    <w:rPr>
      <w:rFonts w:ascii="宋体" w:hAnsi="Courier New"/>
      <w:szCs w:val="20"/>
    </w:rPr>
  </w:style>
  <w:style w:type="paragraph" w:customStyle="1" w:styleId="71">
    <w:name w:val="正文_7"/>
    <w:rPr>
      <w:rFonts w:ascii="Times New Roman" w:eastAsia="宋体" w:hAnsi="Times New Roman" w:cs="Times New Roman"/>
      <w:sz w:val="21"/>
    </w:rPr>
  </w:style>
  <w:style w:type="paragraph" w:customStyle="1" w:styleId="Normal21">
    <w:name w:val="Normal_21"/>
    <w:rPr>
      <w:rFonts w:ascii="Times New Roman" w:eastAsia="宋体" w:hAnsi="Times New Roman" w:cs="Times New Roman"/>
      <w:sz w:val="21"/>
    </w:rPr>
  </w:style>
  <w:style w:type="paragraph" w:customStyle="1" w:styleId="a1">
    <w:name w:val="列项——（一级）"/>
    <w:pPr>
      <w:widowControl w:val="0"/>
      <w:numPr>
        <w:numId w:val="1"/>
      </w:numPr>
      <w:jc w:val="both"/>
    </w:pPr>
    <w:rPr>
      <w:rFonts w:ascii="宋体" w:eastAsia="宋体" w:hAnsi="Times New Roman" w:cs="Times New Roman"/>
      <w:sz w:val="21"/>
    </w:rPr>
  </w:style>
  <w:style w:type="paragraph" w:customStyle="1" w:styleId="a2">
    <w:name w:val="列项●（二级）"/>
    <w:pPr>
      <w:numPr>
        <w:ilvl w:val="1"/>
        <w:numId w:val="1"/>
      </w:numPr>
      <w:tabs>
        <w:tab w:val="left" w:pos="840"/>
      </w:tabs>
      <w:jc w:val="both"/>
    </w:pPr>
    <w:rPr>
      <w:rFonts w:ascii="宋体" w:eastAsia="宋体" w:hAnsi="Times New Roman" w:cs="Times New Roman"/>
      <w:sz w:val="21"/>
    </w:rPr>
  </w:style>
  <w:style w:type="paragraph" w:customStyle="1" w:styleId="131">
    <w:name w:val="正文_13"/>
    <w:qFormat/>
    <w:pPr>
      <w:widowControl w:val="0"/>
      <w:jc w:val="both"/>
    </w:pPr>
    <w:rPr>
      <w:rFonts w:ascii="Times New Roman" w:eastAsia="宋体" w:hAnsi="Times New Roman" w:cs="Times New Roman"/>
      <w:kern w:val="2"/>
      <w:sz w:val="21"/>
      <w:szCs w:val="24"/>
    </w:rPr>
  </w:style>
  <w:style w:type="paragraph" w:customStyle="1" w:styleId="150">
    <w:name w:val="正文_15"/>
    <w:qFormat/>
    <w:pPr>
      <w:widowControl w:val="0"/>
      <w:jc w:val="both"/>
    </w:pPr>
    <w:rPr>
      <w:rFonts w:ascii="Calibri" w:eastAsia="宋体" w:hAnsi="Calibri" w:cs="Times New Roman"/>
      <w:kern w:val="2"/>
      <w:sz w:val="21"/>
      <w:szCs w:val="22"/>
    </w:rPr>
  </w:style>
  <w:style w:type="paragraph" w:customStyle="1" w:styleId="18">
    <w:name w:val="修订1"/>
    <w:uiPriority w:val="99"/>
    <w:semiHidden/>
    <w:rPr>
      <w:rFonts w:ascii="Times New Roman" w:eastAsia="宋体" w:hAnsi="Times New Roman" w:cs="Times New Roman"/>
      <w:kern w:val="2"/>
      <w:sz w:val="21"/>
      <w:szCs w:val="21"/>
    </w:rPr>
  </w:style>
  <w:style w:type="paragraph" w:customStyle="1" w:styleId="CharChar1CharCharCharChar">
    <w:name w:val="Char Char1 Char Char Char Char"/>
    <w:basedOn w:val="a4"/>
    <w:rPr>
      <w:rFonts w:ascii="仿宋_GB2312" w:eastAsia="仿宋_GB2312"/>
      <w:b/>
      <w:sz w:val="32"/>
      <w:szCs w:val="32"/>
    </w:rPr>
  </w:style>
  <w:style w:type="paragraph" w:customStyle="1" w:styleId="aff0">
    <w:name w:val="大分"/>
    <w:basedOn w:val="a4"/>
    <w:pPr>
      <w:autoSpaceDE w:val="0"/>
      <w:autoSpaceDN w:val="0"/>
      <w:adjustRightInd w:val="0"/>
      <w:spacing w:line="288" w:lineRule="auto"/>
      <w:ind w:firstLine="480"/>
      <w:jc w:val="left"/>
      <w:textAlignment w:val="baseline"/>
    </w:pPr>
    <w:rPr>
      <w:rFonts w:ascii="宋体"/>
      <w:kern w:val="0"/>
      <w:sz w:val="24"/>
      <w:szCs w:val="20"/>
    </w:rPr>
  </w:style>
  <w:style w:type="paragraph" w:customStyle="1" w:styleId="CharChar2">
    <w:name w:val="Char Char2"/>
    <w:basedOn w:val="a4"/>
    <w:uiPriority w:val="99"/>
    <w:qFormat/>
    <w:rPr>
      <w:rFonts w:ascii="宋体" w:hAnsi="宋体"/>
      <w:b/>
      <w:sz w:val="28"/>
      <w:szCs w:val="28"/>
    </w:rPr>
  </w:style>
  <w:style w:type="paragraph" w:customStyle="1" w:styleId="34">
    <w:name w:val="正文_3"/>
    <w:qFormat/>
    <w:pPr>
      <w:widowControl w:val="0"/>
      <w:jc w:val="both"/>
    </w:pPr>
    <w:rPr>
      <w:rFonts w:ascii="Times New Roman" w:eastAsia="宋体" w:hAnsi="Times New Roman" w:cs="Times New Roman"/>
      <w:kern w:val="2"/>
      <w:sz w:val="21"/>
      <w:szCs w:val="24"/>
    </w:rPr>
  </w:style>
  <w:style w:type="paragraph" w:customStyle="1" w:styleId="CharCharCharCharCharCharChar">
    <w:name w:val="Char Char Char Char Char Char Char"/>
    <w:basedOn w:val="a4"/>
    <w:uiPriority w:val="99"/>
    <w:qFormat/>
    <w:pPr>
      <w:tabs>
        <w:tab w:val="left" w:pos="425"/>
      </w:tabs>
      <w:ind w:left="425" w:hanging="425"/>
    </w:pPr>
    <w:rPr>
      <w:rFonts w:eastAsia="仿宋_GB2312"/>
      <w:kern w:val="24"/>
      <w:sz w:val="24"/>
      <w:szCs w:val="24"/>
    </w:rPr>
  </w:style>
  <w:style w:type="paragraph" w:customStyle="1" w:styleId="170">
    <w:name w:val="正文_17_0"/>
    <w:qFormat/>
    <w:pPr>
      <w:widowControl w:val="0"/>
      <w:jc w:val="both"/>
    </w:pPr>
    <w:rPr>
      <w:rFonts w:ascii="Times New Roman" w:eastAsia="宋体" w:hAnsi="Times New Roman" w:cs="Times New Roman"/>
      <w:kern w:val="2"/>
      <w:sz w:val="21"/>
      <w:szCs w:val="24"/>
    </w:rPr>
  </w:style>
  <w:style w:type="paragraph" w:customStyle="1" w:styleId="xl29">
    <w:name w:val="xl29"/>
    <w:basedOn w:val="a4"/>
    <w:uiPriority w:val="99"/>
    <w:qFormat/>
    <w:pPr>
      <w:widowControl/>
      <w:spacing w:before="100" w:beforeAutospacing="1" w:after="100" w:afterAutospacing="1"/>
      <w:jc w:val="center"/>
    </w:pPr>
    <w:rPr>
      <w:rFonts w:ascii="宋体" w:hAnsi="宋体"/>
      <w:kern w:val="0"/>
      <w:sz w:val="28"/>
      <w:szCs w:val="28"/>
    </w:rPr>
  </w:style>
  <w:style w:type="paragraph" w:customStyle="1" w:styleId="171">
    <w:name w:val="正文_17_1"/>
    <w:qFormat/>
    <w:pPr>
      <w:widowControl w:val="0"/>
      <w:jc w:val="both"/>
    </w:pPr>
    <w:rPr>
      <w:rFonts w:ascii="Times New Roman" w:eastAsia="宋体" w:hAnsi="Times New Roman" w:cs="Times New Roman"/>
      <w:kern w:val="2"/>
      <w:sz w:val="21"/>
      <w:szCs w:val="24"/>
    </w:rPr>
  </w:style>
  <w:style w:type="paragraph" w:customStyle="1" w:styleId="172">
    <w:name w:val="正文_17"/>
    <w:qFormat/>
    <w:pPr>
      <w:widowControl w:val="0"/>
      <w:jc w:val="both"/>
    </w:pPr>
    <w:rPr>
      <w:rFonts w:ascii="Times New Roman" w:eastAsia="宋体" w:hAnsi="Times New Roman" w:cs="Times New Roman"/>
      <w:kern w:val="2"/>
      <w:sz w:val="21"/>
      <w:szCs w:val="24"/>
    </w:rPr>
  </w:style>
  <w:style w:type="paragraph" w:customStyle="1" w:styleId="xl25">
    <w:name w:val="xl25"/>
    <w:basedOn w:val="a4"/>
    <w:uiPriority w:val="99"/>
    <w:qFormat/>
    <w:pPr>
      <w:widowControl/>
      <w:pBdr>
        <w:bottom w:val="single" w:sz="4" w:space="0" w:color="auto"/>
        <w:right w:val="single" w:sz="4" w:space="0" w:color="auto"/>
      </w:pBdr>
      <w:spacing w:before="100" w:beforeAutospacing="1" w:after="100" w:afterAutospacing="1"/>
      <w:jc w:val="center"/>
    </w:pPr>
    <w:rPr>
      <w:rFonts w:ascii="宋体" w:hAnsi="宋体"/>
      <w:kern w:val="0"/>
    </w:rPr>
  </w:style>
  <w:style w:type="paragraph" w:customStyle="1" w:styleId="Char1Char">
    <w:name w:val="Char1 Char"/>
    <w:basedOn w:val="a4"/>
    <w:pPr>
      <w:numPr>
        <w:numId w:val="3"/>
      </w:numPr>
    </w:pPr>
    <w:rPr>
      <w:sz w:val="24"/>
      <w:szCs w:val="24"/>
    </w:rPr>
  </w:style>
  <w:style w:type="paragraph" w:customStyle="1" w:styleId="19">
    <w:name w:val="列出段落1"/>
    <w:basedOn w:val="a4"/>
    <w:uiPriority w:val="99"/>
    <w:qFormat/>
    <w:pPr>
      <w:ind w:firstLineChars="200" w:firstLine="420"/>
    </w:pPr>
    <w:rPr>
      <w:rFonts w:ascii="Calibri" w:hAnsi="Calibri"/>
      <w:szCs w:val="22"/>
    </w:rPr>
  </w:style>
  <w:style w:type="paragraph" w:customStyle="1" w:styleId="26">
    <w:name w:val="列出段落2"/>
    <w:basedOn w:val="a4"/>
    <w:uiPriority w:val="99"/>
    <w:qFormat/>
    <w:pPr>
      <w:ind w:firstLineChars="200" w:firstLine="420"/>
    </w:pPr>
    <w:rPr>
      <w:rFonts w:ascii="Calibri" w:hAnsi="Calibri"/>
      <w:szCs w:val="22"/>
    </w:rPr>
  </w:style>
  <w:style w:type="paragraph" w:customStyle="1" w:styleId="aff1">
    <w:name w:val="无间距"/>
    <w:uiPriority w:val="99"/>
    <w:qFormat/>
    <w:pPr>
      <w:widowControl w:val="0"/>
      <w:jc w:val="both"/>
    </w:pPr>
    <w:rPr>
      <w:rFonts w:ascii="Times New Roman" w:eastAsia="宋体" w:hAnsi="Times New Roman" w:cs="Times New Roman"/>
      <w:kern w:val="2"/>
      <w:sz w:val="21"/>
      <w:szCs w:val="24"/>
    </w:rPr>
  </w:style>
  <w:style w:type="paragraph" w:customStyle="1" w:styleId="aff2">
    <w:name w:val="表格文字"/>
    <w:basedOn w:val="a4"/>
    <w:uiPriority w:val="99"/>
    <w:qFormat/>
    <w:pPr>
      <w:spacing w:before="25" w:after="25"/>
      <w:jc w:val="left"/>
    </w:pPr>
    <w:rPr>
      <w:bCs/>
      <w:spacing w:val="10"/>
      <w:kern w:val="0"/>
      <w:sz w:val="24"/>
      <w:szCs w:val="20"/>
    </w:rPr>
  </w:style>
  <w:style w:type="paragraph" w:customStyle="1" w:styleId="aff3">
    <w:name w:val="表格"/>
    <w:basedOn w:val="a4"/>
    <w:uiPriority w:val="99"/>
    <w:qFormat/>
    <w:pPr>
      <w:spacing w:line="420" w:lineRule="exact"/>
      <w:ind w:leftChars="40" w:left="84"/>
      <w:jc w:val="center"/>
    </w:pPr>
    <w:rPr>
      <w:rFonts w:ascii="宋体" w:hAnsi="宋体"/>
      <w:bCs/>
      <w:spacing w:val="-12"/>
      <w:szCs w:val="24"/>
    </w:rPr>
  </w:style>
  <w:style w:type="paragraph" w:customStyle="1" w:styleId="head">
    <w:name w:val="head"/>
    <w:basedOn w:val="a4"/>
    <w:uiPriority w:val="99"/>
    <w:qFormat/>
    <w:pPr>
      <w:widowControl/>
      <w:spacing w:before="100" w:beforeAutospacing="1" w:after="100" w:afterAutospacing="1"/>
      <w:jc w:val="center"/>
    </w:pPr>
    <w:rPr>
      <w:rFonts w:ascii="黑体" w:eastAsia="黑体" w:hAnsi="宋体"/>
      <w:b/>
      <w:bCs/>
      <w:kern w:val="0"/>
      <w:sz w:val="28"/>
      <w:szCs w:val="28"/>
    </w:rPr>
  </w:style>
  <w:style w:type="paragraph" w:customStyle="1" w:styleId="pa-2">
    <w:name w:val="pa-2"/>
    <w:basedOn w:val="a4"/>
    <w:uiPriority w:val="99"/>
    <w:qFormat/>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4"/>
    <w:uiPriority w:val="1"/>
    <w:qFormat/>
    <w:pPr>
      <w:jc w:val="left"/>
    </w:pPr>
    <w:rPr>
      <w:rFonts w:ascii="Calibri" w:hAnsi="Calibri"/>
      <w:kern w:val="0"/>
      <w:sz w:val="22"/>
      <w:szCs w:val="22"/>
      <w:lang w:eastAsia="en-US"/>
    </w:rPr>
  </w:style>
  <w:style w:type="paragraph" w:customStyle="1" w:styleId="pa-0">
    <w:name w:val="pa-0"/>
    <w:basedOn w:val="a4"/>
    <w:uiPriority w:val="99"/>
    <w:qFormat/>
    <w:pPr>
      <w:widowControl/>
      <w:spacing w:before="100" w:beforeAutospacing="1" w:after="100" w:afterAutospacing="1"/>
      <w:jc w:val="left"/>
    </w:pPr>
    <w:rPr>
      <w:rFonts w:ascii="宋体" w:hAnsi="宋体" w:cs="宋体"/>
      <w:kern w:val="0"/>
      <w:sz w:val="24"/>
      <w:szCs w:val="24"/>
    </w:rPr>
  </w:style>
  <w:style w:type="paragraph" w:customStyle="1" w:styleId="52">
    <w:name w:val="题注5"/>
    <w:basedOn w:val="a4"/>
    <w:next w:val="a9"/>
    <w:uiPriority w:val="99"/>
    <w:qFormat/>
    <w:pPr>
      <w:jc w:val="center"/>
    </w:pPr>
    <w:rPr>
      <w:b/>
      <w:color w:val="000000"/>
      <w:sz w:val="24"/>
    </w:rPr>
  </w:style>
  <w:style w:type="paragraph" w:customStyle="1" w:styleId="CharChar2Char">
    <w:name w:val="Char Char2 Char"/>
    <w:basedOn w:val="a4"/>
    <w:uiPriority w:val="99"/>
    <w:qFormat/>
    <w:rPr>
      <w:rFonts w:ascii="宋体" w:hAnsi="宋体"/>
      <w:b/>
      <w:sz w:val="28"/>
      <w:szCs w:val="28"/>
    </w:rPr>
  </w:style>
  <w:style w:type="paragraph" w:customStyle="1" w:styleId="ParaCharCharCharChar">
    <w:name w:val="默认段落字体 Para Char Char Char Char"/>
    <w:basedOn w:val="a4"/>
    <w:uiPriority w:val="99"/>
    <w:qFormat/>
    <w:rPr>
      <w:szCs w:val="24"/>
    </w:rPr>
  </w:style>
  <w:style w:type="paragraph" w:customStyle="1" w:styleId="aff4">
    <w:name w:val="图"/>
    <w:basedOn w:val="a4"/>
    <w:uiPriority w:val="99"/>
    <w:qFormat/>
    <w:pPr>
      <w:keepNext/>
      <w:adjustRightInd w:val="0"/>
      <w:snapToGrid w:val="0"/>
      <w:spacing w:before="60" w:after="60" w:line="300" w:lineRule="auto"/>
      <w:jc w:val="center"/>
    </w:pPr>
    <w:rPr>
      <w:spacing w:val="20"/>
      <w:kern w:val="0"/>
      <w:sz w:val="24"/>
      <w:szCs w:val="20"/>
    </w:rPr>
  </w:style>
  <w:style w:type="paragraph" w:customStyle="1" w:styleId="ParaChar">
    <w:name w:val="默认段落字体 Para Char"/>
    <w:basedOn w:val="a4"/>
    <w:uiPriority w:val="99"/>
    <w:qFormat/>
    <w:rPr>
      <w:rFonts w:ascii="宋体" w:hAnsi="宋体"/>
      <w:b/>
      <w:sz w:val="28"/>
      <w:szCs w:val="28"/>
    </w:rPr>
  </w:style>
  <w:style w:type="paragraph" w:customStyle="1" w:styleId="CharCharCharCharCharCharCharCharChar">
    <w:name w:val="Char Char Char Char Char Char Char Char Char"/>
    <w:basedOn w:val="a4"/>
    <w:uiPriority w:val="99"/>
    <w:qFormat/>
    <w:pPr>
      <w:widowControl/>
      <w:spacing w:line="400" w:lineRule="exact"/>
      <w:jc w:val="center"/>
    </w:pPr>
    <w:rPr>
      <w:rFonts w:ascii="Verdana" w:hAnsi="Verdana"/>
      <w:kern w:val="0"/>
      <w:szCs w:val="20"/>
      <w:lang w:eastAsia="en-US"/>
    </w:rPr>
  </w:style>
  <w:style w:type="paragraph" w:customStyle="1" w:styleId="Web">
    <w:name w:val="普通 (Web)"/>
    <w:basedOn w:val="a4"/>
    <w:uiPriority w:val="99"/>
    <w:qFormat/>
    <w:pPr>
      <w:widowControl/>
      <w:spacing w:before="100" w:beforeAutospacing="1" w:after="100" w:afterAutospacing="1"/>
      <w:jc w:val="left"/>
    </w:pPr>
    <w:rPr>
      <w:rFonts w:ascii="宋体" w:hAnsi="宋体"/>
      <w:kern w:val="0"/>
      <w:sz w:val="24"/>
      <w:szCs w:val="20"/>
    </w:rPr>
  </w:style>
  <w:style w:type="paragraph" w:customStyle="1" w:styleId="42">
    <w:name w:val="题注4"/>
    <w:basedOn w:val="a4"/>
    <w:next w:val="a9"/>
    <w:uiPriority w:val="99"/>
    <w:qFormat/>
    <w:pPr>
      <w:ind w:leftChars="-64" w:left="-132" w:rightChars="-50" w:right="-105" w:hanging="2"/>
      <w:jc w:val="center"/>
    </w:pPr>
    <w:rPr>
      <w:b/>
      <w:color w:val="FF0000"/>
      <w:lang w:val="en-GB"/>
    </w:rPr>
  </w:style>
  <w:style w:type="paragraph" w:customStyle="1" w:styleId="CharCharCharCharChar">
    <w:name w:val="Char Char Char Char Char"/>
    <w:basedOn w:val="a4"/>
    <w:uiPriority w:val="99"/>
    <w:qFormat/>
    <w:pPr>
      <w:widowControl/>
      <w:spacing w:line="400" w:lineRule="exact"/>
      <w:jc w:val="center"/>
    </w:pPr>
    <w:rPr>
      <w:rFonts w:ascii="Verdana" w:hAnsi="Verdana"/>
      <w:kern w:val="0"/>
      <w:szCs w:val="20"/>
      <w:lang w:eastAsia="en-US"/>
    </w:rPr>
  </w:style>
  <w:style w:type="paragraph" w:customStyle="1" w:styleId="CharCharChar">
    <w:name w:val="Char Char Char"/>
    <w:basedOn w:val="a4"/>
    <w:uiPriority w:val="99"/>
    <w:qFormat/>
    <w:rPr>
      <w:rFonts w:ascii="宋体" w:hAnsi="宋体"/>
      <w:b/>
      <w:sz w:val="28"/>
      <w:szCs w:val="28"/>
    </w:rPr>
  </w:style>
  <w:style w:type="paragraph" w:customStyle="1" w:styleId="pa-3">
    <w:name w:val="pa-3"/>
    <w:basedOn w:val="a4"/>
    <w:uiPriority w:val="99"/>
    <w:qFormat/>
    <w:pPr>
      <w:widowControl/>
      <w:spacing w:before="100" w:beforeAutospacing="1" w:after="100" w:afterAutospacing="1"/>
      <w:jc w:val="left"/>
    </w:pPr>
    <w:rPr>
      <w:rFonts w:ascii="宋体" w:hAnsi="宋体" w:cs="宋体"/>
      <w:kern w:val="0"/>
      <w:sz w:val="24"/>
      <w:szCs w:val="24"/>
    </w:rPr>
  </w:style>
  <w:style w:type="paragraph" w:customStyle="1" w:styleId="Normal0">
    <w:name w:val="Normal_0"/>
    <w:uiPriority w:val="99"/>
    <w:pPr>
      <w:widowControl w:val="0"/>
      <w:jc w:val="both"/>
    </w:pPr>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7BC2-4E08-4E28-A463-00CF8297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2318</Words>
  <Characters>13213</Characters>
  <Application>Microsoft Office Word</Application>
  <DocSecurity>0</DocSecurity>
  <Lines>110</Lines>
  <Paragraphs>30</Paragraphs>
  <ScaleCrop>false</ScaleCrop>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赖子波</dc:creator>
  <cp:lastModifiedBy>赖子波</cp:lastModifiedBy>
  <cp:revision>2</cp:revision>
  <dcterms:created xsi:type="dcterms:W3CDTF">2024-11-02T03:21:00Z</dcterms:created>
  <dcterms:modified xsi:type="dcterms:W3CDTF">2024-11-02T03:21:00Z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1A95E18E125841139798506CD69D12A2_12</vt:lpwstr>
  </property>
</Properties>
</file>