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AA835">
      <w:pPr>
        <w:jc w:val="center"/>
        <w:rPr>
          <w:rFonts w:ascii="宋体" w:hAnsi="宋体" w:eastAsia="宋体" w:cs="宋体"/>
          <w:b/>
          <w:sz w:val="28"/>
          <w:szCs w:val="28"/>
        </w:rPr>
      </w:pPr>
      <w:r>
        <w:rPr>
          <w:rFonts w:hint="eastAsia" w:ascii="宋体" w:hAnsi="宋体" w:eastAsia="宋体" w:cs="宋体"/>
          <w:b/>
          <w:sz w:val="28"/>
          <w:szCs w:val="28"/>
        </w:rPr>
        <w:t>沙湾院区智能升降柱更新及维保服务项目（三年）用户需求书</w:t>
      </w:r>
    </w:p>
    <w:p w14:paraId="4D36CEC5">
      <w:pPr>
        <w:spacing w:line="240" w:lineRule="auto"/>
        <w:jc w:val="center"/>
        <w:rPr>
          <w:rFonts w:hint="eastAsia" w:ascii="宋体" w:hAnsi="宋体" w:eastAsia="宋体" w:cs="宋体"/>
          <w:b/>
          <w:sz w:val="21"/>
          <w:szCs w:val="21"/>
        </w:rPr>
      </w:pPr>
    </w:p>
    <w:p w14:paraId="6B3A9A8D">
      <w:pPr>
        <w:numPr>
          <w:ilvl w:val="0"/>
          <w:numId w:val="1"/>
        </w:numPr>
        <w:spacing w:line="360" w:lineRule="auto"/>
        <w:rPr>
          <w:rFonts w:ascii="宋体" w:hAnsi="宋体" w:eastAsia="宋体" w:cs="宋体"/>
          <w:sz w:val="24"/>
        </w:rPr>
      </w:pPr>
      <w:r>
        <w:rPr>
          <w:rFonts w:hint="eastAsia" w:ascii="宋体" w:hAnsi="宋体" w:eastAsia="宋体" w:cs="宋体"/>
          <w:b/>
          <w:bCs/>
          <w:sz w:val="24"/>
        </w:rPr>
        <w:t>设备概况：</w:t>
      </w:r>
      <w:r>
        <w:rPr>
          <w:rFonts w:hint="eastAsia" w:ascii="宋体" w:hAnsi="宋体" w:eastAsia="宋体" w:cs="宋体"/>
          <w:sz w:val="24"/>
        </w:rPr>
        <w:t>广州市番禺区何贤纪念医院沙湾院区共有9根自动智能升降柱、4根可移动柱、2个控制柜，于2019年9月安装使用，采用36伏安全电压驱动自动升降柱。</w:t>
      </w:r>
    </w:p>
    <w:p w14:paraId="20054DA4">
      <w:pPr>
        <w:numPr>
          <w:ilvl w:val="0"/>
          <w:numId w:val="1"/>
        </w:numPr>
        <w:spacing w:line="360" w:lineRule="auto"/>
        <w:rPr>
          <w:rFonts w:ascii="宋体" w:hAnsi="宋体" w:eastAsia="宋体" w:cs="宋体"/>
          <w:sz w:val="24"/>
        </w:rPr>
      </w:pPr>
      <w:r>
        <w:rPr>
          <w:rFonts w:hint="eastAsia" w:ascii="宋体" w:hAnsi="宋体" w:eastAsia="宋体" w:cs="宋体"/>
          <w:b/>
          <w:bCs/>
          <w:sz w:val="24"/>
        </w:rPr>
        <w:t>设备现状：</w:t>
      </w:r>
      <w:r>
        <w:rPr>
          <w:rFonts w:hint="eastAsia" w:ascii="宋体" w:hAnsi="宋体" w:eastAsia="宋体" w:cs="宋体"/>
          <w:sz w:val="24"/>
        </w:rPr>
        <w:t>（1）5根升降柱机芯已发生故障，需要更换；（2）全部升降柱密封系统已老化，需要更换成升级的二代密封卡套系统；（3）4个灯盖已损坏，需要更换。</w:t>
      </w:r>
    </w:p>
    <w:p w14:paraId="31920005">
      <w:pPr>
        <w:numPr>
          <w:ilvl w:val="0"/>
          <w:numId w:val="1"/>
        </w:numPr>
        <w:spacing w:line="360" w:lineRule="auto"/>
        <w:rPr>
          <w:rFonts w:ascii="宋体" w:hAnsi="宋体" w:eastAsia="宋体" w:cs="宋体"/>
          <w:b/>
          <w:bCs/>
          <w:sz w:val="24"/>
        </w:rPr>
      </w:pPr>
      <w:r>
        <w:rPr>
          <w:rFonts w:hint="eastAsia" w:ascii="宋体" w:hAnsi="宋体" w:eastAsia="宋体" w:cs="宋体"/>
          <w:b/>
          <w:bCs/>
          <w:sz w:val="24"/>
          <w:lang w:val="en-US" w:eastAsia="zh-CN"/>
        </w:rPr>
        <w:t>现有设备信息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4"/>
        <w:gridCol w:w="2775"/>
      </w:tblGrid>
      <w:tr w14:paraId="5A17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dxa"/>
          </w:tcPr>
          <w:p w14:paraId="0D9FA73B">
            <w:pPr>
              <w:widowControl/>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val="en-US" w:eastAsia="zh-CN" w:bidi="ar"/>
              </w:rPr>
              <w:t>设备名称</w:t>
            </w:r>
          </w:p>
        </w:tc>
        <w:tc>
          <w:tcPr>
            <w:tcW w:w="2775" w:type="dxa"/>
          </w:tcPr>
          <w:p w14:paraId="4C12D1ED">
            <w:pPr>
              <w:widowControl/>
              <w:jc w:val="center"/>
              <w:rPr>
                <w:rFonts w:hint="eastAsia" w:ascii="宋体" w:hAnsi="宋体" w:eastAsia="宋体" w:cs="宋体"/>
                <w:b/>
                <w:bCs/>
                <w:color w:val="000000"/>
                <w:kern w:val="0"/>
                <w:szCs w:val="21"/>
                <w:lang w:bidi="ar"/>
              </w:rPr>
            </w:pPr>
            <w:r>
              <w:rPr>
                <w:rFonts w:hint="eastAsia" w:ascii="宋体" w:hAnsi="宋体" w:eastAsia="宋体" w:cs="宋体"/>
                <w:b/>
                <w:bCs/>
                <w:color w:val="000000"/>
                <w:kern w:val="0"/>
                <w:szCs w:val="21"/>
                <w:lang w:val="en-US" w:eastAsia="zh-CN" w:bidi="ar"/>
              </w:rPr>
              <w:t>产品型号</w:t>
            </w:r>
          </w:p>
        </w:tc>
      </w:tr>
      <w:tr w14:paraId="154B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dxa"/>
          </w:tcPr>
          <w:p w14:paraId="4F8208AB">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智能升降路桩(含软件)</w:t>
            </w:r>
          </w:p>
        </w:tc>
        <w:tc>
          <w:tcPr>
            <w:tcW w:w="2775" w:type="dxa"/>
          </w:tcPr>
          <w:p w14:paraId="0EE3A92B">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UESS-FS-219</w:t>
            </w:r>
          </w:p>
        </w:tc>
      </w:tr>
      <w:tr w14:paraId="2BA0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dxa"/>
          </w:tcPr>
          <w:p w14:paraId="021DBBFD">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控制系统</w:t>
            </w:r>
          </w:p>
        </w:tc>
        <w:tc>
          <w:tcPr>
            <w:tcW w:w="2775" w:type="dxa"/>
          </w:tcPr>
          <w:p w14:paraId="46787122">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UGST-A</w:t>
            </w:r>
          </w:p>
        </w:tc>
      </w:tr>
      <w:tr w14:paraId="1233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24" w:type="dxa"/>
          </w:tcPr>
          <w:p w14:paraId="08C22A67">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手动下降装置</w:t>
            </w:r>
          </w:p>
        </w:tc>
        <w:tc>
          <w:tcPr>
            <w:tcW w:w="2775" w:type="dxa"/>
          </w:tcPr>
          <w:p w14:paraId="1FB4B466">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UN2.4-24</w:t>
            </w:r>
          </w:p>
        </w:tc>
      </w:tr>
    </w:tbl>
    <w:p w14:paraId="7411CE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w:t>
      </w:r>
      <w:r>
        <w:rPr>
          <w:rFonts w:hint="eastAsia" w:ascii="宋体" w:hAnsi="宋体" w:eastAsia="宋体" w:cs="宋体"/>
          <w:sz w:val="24"/>
          <w:u w:val="single"/>
        </w:rPr>
        <w:t>供应商需确保提供的所有配件必须适用目前的设备</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自采购人发出成交通知书后7个日历天内无法完成安装调试的，采购人有权解除合同，造成采购人损失的，由成交供应商承担赔偿。</w:t>
      </w:r>
    </w:p>
    <w:p w14:paraId="3729E30C">
      <w:pPr>
        <w:numPr>
          <w:ilvl w:val="0"/>
          <w:numId w:val="1"/>
        </w:numPr>
        <w:spacing w:line="360" w:lineRule="auto"/>
        <w:rPr>
          <w:rFonts w:ascii="宋体" w:hAnsi="宋体" w:eastAsia="宋体" w:cs="宋体"/>
          <w:b/>
          <w:bCs/>
          <w:sz w:val="24"/>
        </w:rPr>
      </w:pPr>
      <w:r>
        <w:rPr>
          <w:rFonts w:hint="eastAsia" w:ascii="宋体" w:hAnsi="宋体" w:eastAsia="宋体" w:cs="宋体"/>
          <w:b/>
          <w:bCs/>
          <w:sz w:val="24"/>
        </w:rPr>
        <w:t>采购需求明细</w:t>
      </w:r>
    </w:p>
    <w:tbl>
      <w:tblPr>
        <w:tblStyle w:val="3"/>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905"/>
        <w:gridCol w:w="2175"/>
        <w:gridCol w:w="510"/>
        <w:gridCol w:w="469"/>
        <w:gridCol w:w="3096"/>
        <w:gridCol w:w="1440"/>
      </w:tblGrid>
      <w:tr w14:paraId="1372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2" w:type="dxa"/>
            <w:vAlign w:val="center"/>
          </w:tcPr>
          <w:p w14:paraId="68D9932D">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905" w:type="dxa"/>
            <w:vAlign w:val="center"/>
          </w:tcPr>
          <w:p w14:paraId="1019C5E9">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类别</w:t>
            </w:r>
          </w:p>
        </w:tc>
        <w:tc>
          <w:tcPr>
            <w:tcW w:w="2175" w:type="dxa"/>
            <w:vAlign w:val="center"/>
          </w:tcPr>
          <w:p w14:paraId="0AABD508">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名称</w:t>
            </w:r>
          </w:p>
        </w:tc>
        <w:tc>
          <w:tcPr>
            <w:tcW w:w="510" w:type="dxa"/>
            <w:vAlign w:val="center"/>
          </w:tcPr>
          <w:p w14:paraId="79BB25AF">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469" w:type="dxa"/>
            <w:vAlign w:val="center"/>
          </w:tcPr>
          <w:p w14:paraId="76B296A5">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3096" w:type="dxa"/>
            <w:vAlign w:val="center"/>
          </w:tcPr>
          <w:p w14:paraId="54A8233E">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规格</w:t>
            </w:r>
          </w:p>
        </w:tc>
        <w:tc>
          <w:tcPr>
            <w:tcW w:w="1440" w:type="dxa"/>
            <w:shd w:val="clear" w:color="auto" w:fill="auto"/>
            <w:vAlign w:val="center"/>
          </w:tcPr>
          <w:p w14:paraId="3CC322AA">
            <w:pPr>
              <w:widowControl/>
              <w:jc w:val="center"/>
              <w:rPr>
                <w:rFonts w:hint="default"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型号（仅供参考）</w:t>
            </w:r>
            <w:bookmarkStart w:id="0" w:name="_GoBack"/>
            <w:bookmarkEnd w:id="0"/>
          </w:p>
        </w:tc>
      </w:tr>
      <w:tr w14:paraId="784B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Align w:val="center"/>
          </w:tcPr>
          <w:p w14:paraId="24EBA03D">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1</w:t>
            </w:r>
          </w:p>
        </w:tc>
        <w:tc>
          <w:tcPr>
            <w:tcW w:w="905" w:type="dxa"/>
            <w:vAlign w:val="center"/>
          </w:tcPr>
          <w:p w14:paraId="0E42B8C4">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配件</w:t>
            </w:r>
          </w:p>
        </w:tc>
        <w:tc>
          <w:tcPr>
            <w:tcW w:w="2175" w:type="dxa"/>
            <w:vAlign w:val="center"/>
          </w:tcPr>
          <w:p w14:paraId="29F30EAB">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机电一体式集成机芯</w:t>
            </w:r>
          </w:p>
        </w:tc>
        <w:tc>
          <w:tcPr>
            <w:tcW w:w="510" w:type="dxa"/>
            <w:vAlign w:val="center"/>
          </w:tcPr>
          <w:p w14:paraId="2B8B2BE8">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469" w:type="dxa"/>
            <w:vAlign w:val="center"/>
          </w:tcPr>
          <w:p w14:paraId="7D9A8BFB">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3096" w:type="dxa"/>
            <w:vAlign w:val="center"/>
          </w:tcPr>
          <w:p w14:paraId="2FABAA85">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全新配件，免费质保期一年</w:t>
            </w:r>
          </w:p>
        </w:tc>
        <w:tc>
          <w:tcPr>
            <w:tcW w:w="1440" w:type="dxa"/>
            <w:shd w:val="clear" w:color="auto" w:fill="auto"/>
            <w:vAlign w:val="center"/>
          </w:tcPr>
          <w:p w14:paraId="28ACD95A">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JMF-219</w:t>
            </w:r>
          </w:p>
        </w:tc>
      </w:tr>
      <w:tr w14:paraId="447C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Align w:val="center"/>
          </w:tcPr>
          <w:p w14:paraId="6ACB7DA3">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2</w:t>
            </w:r>
          </w:p>
        </w:tc>
        <w:tc>
          <w:tcPr>
            <w:tcW w:w="905" w:type="dxa"/>
            <w:vAlign w:val="center"/>
          </w:tcPr>
          <w:p w14:paraId="047487E5">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配件</w:t>
            </w:r>
          </w:p>
        </w:tc>
        <w:tc>
          <w:tcPr>
            <w:tcW w:w="2175" w:type="dxa"/>
            <w:vAlign w:val="center"/>
          </w:tcPr>
          <w:p w14:paraId="38EDA595">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一体式集成灯头</w:t>
            </w:r>
          </w:p>
        </w:tc>
        <w:tc>
          <w:tcPr>
            <w:tcW w:w="510" w:type="dxa"/>
            <w:shd w:val="clear" w:color="auto" w:fill="auto"/>
            <w:vAlign w:val="center"/>
          </w:tcPr>
          <w:p w14:paraId="184C49F7">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469" w:type="dxa"/>
            <w:shd w:val="clear" w:color="auto" w:fill="auto"/>
            <w:vAlign w:val="center"/>
          </w:tcPr>
          <w:p w14:paraId="40D3D940">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3096" w:type="dxa"/>
            <w:vAlign w:val="center"/>
          </w:tcPr>
          <w:p w14:paraId="046AEDD4">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全新配件，免费质保期一年</w:t>
            </w:r>
          </w:p>
        </w:tc>
        <w:tc>
          <w:tcPr>
            <w:tcW w:w="1440" w:type="dxa"/>
            <w:shd w:val="clear" w:color="auto" w:fill="auto"/>
            <w:vAlign w:val="center"/>
          </w:tcPr>
          <w:p w14:paraId="06E4062C">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UESS-220</w:t>
            </w:r>
          </w:p>
        </w:tc>
      </w:tr>
      <w:tr w14:paraId="1409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Align w:val="center"/>
          </w:tcPr>
          <w:p w14:paraId="619F4235">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905" w:type="dxa"/>
            <w:vAlign w:val="center"/>
          </w:tcPr>
          <w:p w14:paraId="39B67747">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配件</w:t>
            </w:r>
          </w:p>
        </w:tc>
        <w:tc>
          <w:tcPr>
            <w:tcW w:w="2175" w:type="dxa"/>
            <w:vAlign w:val="center"/>
          </w:tcPr>
          <w:p w14:paraId="0F04382A">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密封卡套</w:t>
            </w:r>
          </w:p>
        </w:tc>
        <w:tc>
          <w:tcPr>
            <w:tcW w:w="510" w:type="dxa"/>
            <w:shd w:val="clear" w:color="auto" w:fill="auto"/>
            <w:vAlign w:val="center"/>
          </w:tcPr>
          <w:p w14:paraId="7EA496A8">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469" w:type="dxa"/>
            <w:shd w:val="clear" w:color="auto" w:fill="auto"/>
            <w:vAlign w:val="center"/>
          </w:tcPr>
          <w:p w14:paraId="2371756A">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3096" w:type="dxa"/>
            <w:vAlign w:val="center"/>
          </w:tcPr>
          <w:p w14:paraId="1AB04E6C">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全新配件，免费质保期一年；密封要求：将升降柱阻挡主体置于水中浸泡，柱体内筒无水渍。</w:t>
            </w:r>
          </w:p>
        </w:tc>
        <w:tc>
          <w:tcPr>
            <w:tcW w:w="1440" w:type="dxa"/>
            <w:shd w:val="clear" w:color="auto" w:fill="auto"/>
            <w:vAlign w:val="center"/>
          </w:tcPr>
          <w:p w14:paraId="7156A20E">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MF-220</w:t>
            </w:r>
          </w:p>
        </w:tc>
      </w:tr>
      <w:tr w14:paraId="1539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Align w:val="center"/>
          </w:tcPr>
          <w:p w14:paraId="7C929156">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4</w:t>
            </w:r>
          </w:p>
        </w:tc>
        <w:tc>
          <w:tcPr>
            <w:tcW w:w="905" w:type="dxa"/>
            <w:vAlign w:val="center"/>
          </w:tcPr>
          <w:p w14:paraId="19AB6392">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配件</w:t>
            </w:r>
          </w:p>
        </w:tc>
        <w:tc>
          <w:tcPr>
            <w:tcW w:w="2175" w:type="dxa"/>
            <w:vAlign w:val="center"/>
          </w:tcPr>
          <w:p w14:paraId="0653F621">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内筒</w:t>
            </w:r>
          </w:p>
        </w:tc>
        <w:tc>
          <w:tcPr>
            <w:tcW w:w="510" w:type="dxa"/>
            <w:shd w:val="clear" w:color="auto" w:fill="auto"/>
            <w:vAlign w:val="center"/>
          </w:tcPr>
          <w:p w14:paraId="1DE65DD0">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469" w:type="dxa"/>
            <w:shd w:val="clear" w:color="auto" w:fill="auto"/>
            <w:vAlign w:val="center"/>
          </w:tcPr>
          <w:p w14:paraId="5143D1E4">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套</w:t>
            </w:r>
          </w:p>
        </w:tc>
        <w:tc>
          <w:tcPr>
            <w:tcW w:w="3096" w:type="dxa"/>
            <w:vAlign w:val="center"/>
          </w:tcPr>
          <w:p w14:paraId="0BD5C7CE">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全新配件，免费质保期一年</w:t>
            </w:r>
          </w:p>
        </w:tc>
        <w:tc>
          <w:tcPr>
            <w:tcW w:w="1440" w:type="dxa"/>
            <w:shd w:val="clear" w:color="auto" w:fill="auto"/>
            <w:vAlign w:val="center"/>
          </w:tcPr>
          <w:p w14:paraId="3830DABF">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NT-220</w:t>
            </w:r>
          </w:p>
        </w:tc>
      </w:tr>
      <w:tr w14:paraId="0AEA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 w:type="dxa"/>
            <w:vAlign w:val="center"/>
          </w:tcPr>
          <w:p w14:paraId="2AED6D7F">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5</w:t>
            </w:r>
          </w:p>
        </w:tc>
        <w:tc>
          <w:tcPr>
            <w:tcW w:w="905" w:type="dxa"/>
            <w:vAlign w:val="center"/>
          </w:tcPr>
          <w:p w14:paraId="01DF3552">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服务费</w:t>
            </w:r>
          </w:p>
        </w:tc>
        <w:tc>
          <w:tcPr>
            <w:tcW w:w="2175" w:type="dxa"/>
            <w:vAlign w:val="center"/>
          </w:tcPr>
          <w:p w14:paraId="5F87241D">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人工、运输费、安装费、三年维保服务费</w:t>
            </w:r>
          </w:p>
        </w:tc>
        <w:tc>
          <w:tcPr>
            <w:tcW w:w="510" w:type="dxa"/>
            <w:vAlign w:val="center"/>
          </w:tcPr>
          <w:p w14:paraId="4B1BD53C">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3</w:t>
            </w:r>
          </w:p>
        </w:tc>
        <w:tc>
          <w:tcPr>
            <w:tcW w:w="469" w:type="dxa"/>
            <w:vAlign w:val="center"/>
          </w:tcPr>
          <w:p w14:paraId="6E081440">
            <w:pPr>
              <w:widowControl/>
              <w:jc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人</w:t>
            </w:r>
          </w:p>
        </w:tc>
        <w:tc>
          <w:tcPr>
            <w:tcW w:w="3096" w:type="dxa"/>
            <w:vAlign w:val="center"/>
          </w:tcPr>
          <w:p w14:paraId="77218EBE">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bidi="ar"/>
              </w:rPr>
              <w:t>三位工程师上门更换调试，三年维保服务</w:t>
            </w:r>
            <w:r>
              <w:rPr>
                <w:rFonts w:hint="eastAsia" w:ascii="宋体" w:hAnsi="宋体" w:eastAsia="宋体" w:cs="宋体"/>
                <w:color w:val="000000"/>
                <w:kern w:val="0"/>
                <w:szCs w:val="21"/>
                <w:lang w:val="en-US" w:eastAsia="zh-CN" w:bidi="ar"/>
              </w:rPr>
              <w:t>内每年提供不少于8次深度维护保养。</w:t>
            </w:r>
          </w:p>
        </w:tc>
        <w:tc>
          <w:tcPr>
            <w:tcW w:w="1440" w:type="dxa"/>
            <w:shd w:val="clear" w:color="auto" w:fill="auto"/>
            <w:vAlign w:val="center"/>
          </w:tcPr>
          <w:p w14:paraId="52FF1C4E">
            <w:pPr>
              <w:widowControl/>
              <w:jc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w:t>
            </w:r>
          </w:p>
        </w:tc>
      </w:tr>
    </w:tbl>
    <w:p w14:paraId="33B22178">
      <w:pPr>
        <w:rPr>
          <w:rFonts w:ascii="宋体" w:hAnsi="宋体" w:eastAsia="宋体" w:cs="宋体"/>
          <w:sz w:val="24"/>
        </w:rPr>
      </w:pPr>
    </w:p>
    <w:p w14:paraId="38199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u w:val="single"/>
          <w:lang w:val="en-US" w:eastAsia="zh-CN"/>
        </w:rPr>
      </w:pPr>
      <w:r>
        <w:rPr>
          <w:rFonts w:hint="eastAsia" w:ascii="宋体" w:hAnsi="宋体" w:eastAsia="宋体" w:cs="宋体"/>
          <w:sz w:val="24"/>
          <w:u w:val="single"/>
          <w:lang w:val="en-US" w:eastAsia="zh-CN"/>
        </w:rPr>
        <w:t>*</w:t>
      </w:r>
      <w:r>
        <w:rPr>
          <w:rFonts w:hint="eastAsia" w:ascii="宋体" w:hAnsi="宋体" w:eastAsia="宋体" w:cs="宋体"/>
          <w:sz w:val="24"/>
          <w:u w:val="single"/>
        </w:rPr>
        <w:t>供应商需确保提供的所有配件必须适用目前的设备</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自采购人发出成交通知书后7个日历天内无法完成安装调试的，采购人有权解除合同，造成采购人损失的，由成交供应商承担赔偿。</w:t>
      </w:r>
    </w:p>
    <w:p w14:paraId="1A52A2A8">
      <w:pPr>
        <w:numPr>
          <w:ilvl w:val="0"/>
          <w:numId w:val="1"/>
        </w:numPr>
        <w:spacing w:line="360" w:lineRule="auto"/>
        <w:rPr>
          <w:rFonts w:ascii="宋体" w:hAnsi="宋体" w:eastAsia="宋体" w:cs="宋体"/>
          <w:sz w:val="24"/>
        </w:rPr>
      </w:pPr>
      <w:r>
        <w:rPr>
          <w:rFonts w:hint="eastAsia" w:ascii="宋体" w:hAnsi="宋体" w:eastAsia="宋体" w:cs="宋体"/>
          <w:b/>
          <w:bCs/>
          <w:sz w:val="24"/>
        </w:rPr>
        <w:t>采购预算金额：</w:t>
      </w:r>
      <w:r>
        <w:rPr>
          <w:rFonts w:hint="eastAsia" w:ascii="宋体" w:hAnsi="宋体" w:eastAsia="宋体" w:cs="宋体"/>
          <w:sz w:val="24"/>
        </w:rPr>
        <w:t>不高于46800元，包含设备费、维保费、安装费、运输费、人工费、税费等，且</w:t>
      </w:r>
      <w:r>
        <w:rPr>
          <w:rFonts w:ascii="宋体" w:hAnsi="宋体" w:eastAsia="宋体" w:cs="宋体"/>
          <w:sz w:val="24"/>
        </w:rPr>
        <w:t>每年提供不少于</w:t>
      </w:r>
      <w:r>
        <w:rPr>
          <w:rFonts w:hint="eastAsia" w:ascii="宋体" w:hAnsi="宋体" w:eastAsia="宋体" w:cs="宋体"/>
          <w:sz w:val="24"/>
        </w:rPr>
        <w:t>8次深</w:t>
      </w:r>
      <w:r>
        <w:rPr>
          <w:rFonts w:ascii="宋体" w:hAnsi="宋体" w:eastAsia="宋体" w:cs="宋体"/>
          <w:sz w:val="24"/>
        </w:rPr>
        <w:t>度维</w:t>
      </w:r>
      <w:r>
        <w:rPr>
          <w:rFonts w:hint="eastAsia" w:ascii="宋体" w:hAnsi="宋体" w:eastAsia="宋体" w:cs="宋体"/>
          <w:sz w:val="24"/>
        </w:rPr>
        <w:t>护</w:t>
      </w:r>
      <w:r>
        <w:rPr>
          <w:rFonts w:ascii="宋体" w:hAnsi="宋体" w:eastAsia="宋体" w:cs="宋体"/>
          <w:sz w:val="24"/>
        </w:rPr>
        <w:t>保养，</w:t>
      </w:r>
      <w:r>
        <w:rPr>
          <w:rFonts w:hint="eastAsia" w:ascii="宋体" w:hAnsi="宋体" w:eastAsia="宋体" w:cs="宋体"/>
          <w:sz w:val="24"/>
        </w:rPr>
        <w:t>采购人在合同期间不再支付其他任何费用。</w:t>
      </w:r>
    </w:p>
    <w:p w14:paraId="57BC169A">
      <w:pPr>
        <w:numPr>
          <w:ilvl w:val="0"/>
          <w:numId w:val="1"/>
        </w:numPr>
        <w:spacing w:line="360" w:lineRule="auto"/>
        <w:rPr>
          <w:rFonts w:ascii="宋体" w:hAnsi="宋体" w:eastAsia="宋体" w:cs="宋体"/>
          <w:b/>
          <w:bCs/>
          <w:sz w:val="24"/>
        </w:rPr>
      </w:pPr>
      <w:r>
        <w:rPr>
          <w:rFonts w:hint="eastAsia" w:ascii="宋体" w:hAnsi="宋体" w:eastAsia="宋体" w:cs="宋体"/>
          <w:b/>
          <w:bCs/>
          <w:sz w:val="24"/>
        </w:rPr>
        <w:t>付款方式</w:t>
      </w:r>
    </w:p>
    <w:p w14:paraId="56674576">
      <w:pPr>
        <w:numPr>
          <w:ilvl w:val="0"/>
          <w:numId w:val="2"/>
        </w:numPr>
        <w:spacing w:line="360" w:lineRule="auto"/>
        <w:ind w:left="480" w:hanging="480" w:hangingChars="200"/>
        <w:rPr>
          <w:rFonts w:ascii="宋体" w:hAnsi="宋体" w:eastAsia="宋体" w:cs="宋体"/>
          <w:sz w:val="24"/>
        </w:rPr>
      </w:pPr>
      <w:r>
        <w:rPr>
          <w:rFonts w:hint="eastAsia" w:ascii="宋体" w:hAnsi="宋体" w:eastAsia="宋体" w:cs="宋体"/>
          <w:sz w:val="24"/>
        </w:rPr>
        <w:t>第一期：货物安装验收后，支付</w:t>
      </w:r>
      <w:r>
        <w:rPr>
          <w:rFonts w:ascii="宋体" w:hAnsi="宋体" w:eastAsia="宋体" w:cs="宋体"/>
          <w:sz w:val="24"/>
        </w:rPr>
        <w:t>50</w:t>
      </w:r>
      <w:r>
        <w:rPr>
          <w:rFonts w:hint="eastAsia" w:ascii="宋体" w:hAnsi="宋体" w:eastAsia="宋体" w:cs="宋体"/>
          <w:sz w:val="24"/>
        </w:rPr>
        <w:t>%的费用。成交供应商应提交竣工报告、等额有效发票等协商需要提供的资料，采购人收到发票后在20个工作日内转账付款；</w:t>
      </w:r>
    </w:p>
    <w:p w14:paraId="0C9D92B5">
      <w:pPr>
        <w:numPr>
          <w:ilvl w:val="0"/>
          <w:numId w:val="2"/>
        </w:numPr>
        <w:spacing w:line="360" w:lineRule="auto"/>
        <w:ind w:left="480" w:hanging="480" w:hangingChars="200"/>
        <w:rPr>
          <w:rFonts w:ascii="宋体" w:hAnsi="宋体" w:eastAsia="宋体" w:cs="宋体"/>
          <w:sz w:val="24"/>
        </w:rPr>
      </w:pPr>
      <w:r>
        <w:rPr>
          <w:rFonts w:hint="eastAsia" w:ascii="宋体" w:hAnsi="宋体" w:eastAsia="宋体" w:cs="宋体"/>
          <w:sz w:val="24"/>
        </w:rPr>
        <w:t>第二期，设备采购及维保服务合同届满后，支付</w:t>
      </w:r>
      <w:r>
        <w:rPr>
          <w:rFonts w:ascii="宋体" w:hAnsi="宋体" w:eastAsia="宋体" w:cs="宋体"/>
          <w:sz w:val="24"/>
        </w:rPr>
        <w:t>50</w:t>
      </w:r>
      <w:r>
        <w:rPr>
          <w:rFonts w:hint="eastAsia" w:ascii="宋体" w:hAnsi="宋体" w:eastAsia="宋体" w:cs="宋体"/>
          <w:sz w:val="24"/>
        </w:rPr>
        <w:t>%的费用。成交供应商提交等额有效发票，采购人收到发票后在20个工作日内转账付款。</w:t>
      </w:r>
    </w:p>
    <w:p w14:paraId="5E93450F">
      <w:pPr>
        <w:numPr>
          <w:ilvl w:val="0"/>
          <w:numId w:val="1"/>
        </w:numPr>
        <w:spacing w:line="360" w:lineRule="auto"/>
        <w:rPr>
          <w:rFonts w:ascii="宋体" w:hAnsi="宋体" w:eastAsia="宋体" w:cs="宋体"/>
          <w:sz w:val="24"/>
        </w:rPr>
      </w:pPr>
      <w:r>
        <w:rPr>
          <w:rFonts w:hint="eastAsia" w:ascii="宋体" w:hAnsi="宋体" w:eastAsia="宋体" w:cs="宋体"/>
          <w:b/>
          <w:bCs/>
          <w:sz w:val="24"/>
        </w:rPr>
        <w:t>货物安装及维护服务地点：</w:t>
      </w:r>
      <w:r>
        <w:rPr>
          <w:rFonts w:hint="eastAsia" w:ascii="宋体" w:hAnsi="宋体" w:eastAsia="宋体" w:cs="宋体"/>
          <w:sz w:val="24"/>
        </w:rPr>
        <w:t>广州市番禺区沙湾大巷涌路97号。</w:t>
      </w:r>
    </w:p>
    <w:p w14:paraId="7B2847F4">
      <w:pPr>
        <w:numPr>
          <w:ilvl w:val="0"/>
          <w:numId w:val="1"/>
        </w:numPr>
        <w:spacing w:line="360" w:lineRule="auto"/>
        <w:rPr>
          <w:rFonts w:ascii="宋体" w:hAnsi="宋体" w:eastAsia="宋体" w:cs="宋体"/>
          <w:sz w:val="24"/>
        </w:rPr>
      </w:pPr>
      <w:r>
        <w:rPr>
          <w:rFonts w:hint="eastAsia" w:ascii="宋体" w:hAnsi="宋体" w:eastAsia="宋体" w:cs="宋体"/>
          <w:b/>
          <w:bCs/>
          <w:sz w:val="24"/>
        </w:rPr>
        <w:t>安装时间：</w:t>
      </w:r>
      <w:r>
        <w:rPr>
          <w:rFonts w:hint="eastAsia" w:ascii="宋体" w:hAnsi="宋体" w:eastAsia="宋体" w:cs="宋体"/>
          <w:sz w:val="24"/>
        </w:rPr>
        <w:t>自采购人发出成交通知书后7个日历天内完成安装调试。</w:t>
      </w:r>
    </w:p>
    <w:p w14:paraId="3CA9753A">
      <w:pPr>
        <w:numPr>
          <w:ilvl w:val="0"/>
          <w:numId w:val="1"/>
        </w:numPr>
        <w:spacing w:line="360" w:lineRule="auto"/>
        <w:rPr>
          <w:rFonts w:ascii="宋体" w:hAnsi="宋体" w:eastAsia="宋体" w:cs="宋体"/>
          <w:b/>
          <w:bCs/>
          <w:sz w:val="24"/>
        </w:rPr>
      </w:pPr>
      <w:r>
        <w:rPr>
          <w:rFonts w:hint="eastAsia" w:ascii="宋体" w:hAnsi="宋体" w:eastAsia="宋体" w:cs="宋体"/>
          <w:b/>
          <w:bCs/>
          <w:sz w:val="24"/>
        </w:rPr>
        <w:t>维保服务要求</w:t>
      </w:r>
    </w:p>
    <w:p w14:paraId="189AF137">
      <w:pPr>
        <w:numPr>
          <w:ilvl w:val="0"/>
          <w:numId w:val="3"/>
        </w:numPr>
        <w:spacing w:line="360" w:lineRule="auto"/>
        <w:rPr>
          <w:rFonts w:ascii="宋体" w:hAnsi="宋体" w:eastAsia="宋体" w:cs="宋体"/>
          <w:sz w:val="24"/>
        </w:rPr>
      </w:pPr>
      <w:r>
        <w:rPr>
          <w:rFonts w:hint="eastAsia" w:ascii="宋体" w:hAnsi="宋体" w:eastAsia="宋体" w:cs="宋体"/>
          <w:sz w:val="24"/>
        </w:rPr>
        <w:t>保修期限：自验收合格之日起，提供1年的免费保修期，保修期内免费维护，并免费提供备品、备件。</w:t>
      </w:r>
    </w:p>
    <w:p w14:paraId="099D0B93">
      <w:pPr>
        <w:numPr>
          <w:ilvl w:val="0"/>
          <w:numId w:val="3"/>
        </w:numPr>
        <w:spacing w:line="360" w:lineRule="auto"/>
        <w:rPr>
          <w:rFonts w:ascii="宋体" w:hAnsi="宋体" w:eastAsia="宋体" w:cs="宋体"/>
          <w:sz w:val="24"/>
        </w:rPr>
      </w:pPr>
      <w:r>
        <w:rPr>
          <w:rFonts w:hint="eastAsia" w:ascii="宋体" w:hAnsi="宋体" w:eastAsia="宋体" w:cs="宋体"/>
          <w:sz w:val="24"/>
        </w:rPr>
        <w:t>在保修期内，成交供应商负责对其提供的产品实行包修服务直至采购人正常使用为止，否则影响正常使用的，成交供应商须整套更换。</w:t>
      </w:r>
    </w:p>
    <w:p w14:paraId="4E8E75A1">
      <w:pPr>
        <w:numPr>
          <w:ilvl w:val="0"/>
          <w:numId w:val="3"/>
        </w:numPr>
        <w:spacing w:line="360" w:lineRule="auto"/>
        <w:rPr>
          <w:rFonts w:ascii="宋体" w:hAnsi="宋体" w:eastAsia="宋体" w:cs="宋体"/>
          <w:sz w:val="24"/>
        </w:rPr>
      </w:pPr>
      <w:r>
        <w:rPr>
          <w:rFonts w:hint="eastAsia" w:ascii="宋体" w:hAnsi="宋体" w:eastAsia="宋体" w:cs="宋体"/>
          <w:sz w:val="24"/>
        </w:rPr>
        <w:t>在保修期内，成交供应商保证接到采购人报障电话后2小时到场,并在24小时内修复成功。</w:t>
      </w:r>
    </w:p>
    <w:p w14:paraId="291BE087">
      <w:pPr>
        <w:numPr>
          <w:ilvl w:val="0"/>
          <w:numId w:val="3"/>
        </w:numPr>
        <w:spacing w:line="360" w:lineRule="auto"/>
        <w:rPr>
          <w:rFonts w:ascii="宋体" w:hAnsi="宋体" w:eastAsia="宋体" w:cs="宋体"/>
          <w:sz w:val="24"/>
        </w:rPr>
      </w:pPr>
      <w:r>
        <w:rPr>
          <w:rFonts w:hint="eastAsia" w:ascii="宋体" w:hAnsi="宋体" w:eastAsia="宋体" w:cs="宋体"/>
          <w:sz w:val="24"/>
        </w:rPr>
        <w:t>成交供应商负责免费培训采购人的使用人员，掌握产品的操作、日常维护保养及简单维修方法。</w:t>
      </w:r>
    </w:p>
    <w:p w14:paraId="6B2EA01C">
      <w:pPr>
        <w:numPr>
          <w:ilvl w:val="0"/>
          <w:numId w:val="1"/>
        </w:numPr>
        <w:spacing w:line="360" w:lineRule="auto"/>
        <w:rPr>
          <w:rFonts w:ascii="宋体" w:hAnsi="宋体" w:eastAsia="宋体" w:cs="宋体"/>
          <w:b/>
          <w:bCs/>
          <w:sz w:val="24"/>
        </w:rPr>
      </w:pPr>
      <w:r>
        <w:rPr>
          <w:rFonts w:hint="eastAsia" w:ascii="宋体" w:hAnsi="宋体" w:eastAsia="宋体" w:cs="宋体"/>
          <w:b/>
          <w:bCs/>
          <w:sz w:val="24"/>
        </w:rPr>
        <w:t>违约责任</w:t>
      </w:r>
    </w:p>
    <w:p w14:paraId="04FF6B4D">
      <w:pPr>
        <w:numPr>
          <w:ilvl w:val="0"/>
          <w:numId w:val="4"/>
        </w:numPr>
        <w:spacing w:line="360" w:lineRule="auto"/>
        <w:rPr>
          <w:rFonts w:ascii="宋体" w:hAnsi="宋体" w:eastAsia="宋体" w:cs="宋体"/>
          <w:sz w:val="24"/>
        </w:rPr>
      </w:pPr>
      <w:r>
        <w:rPr>
          <w:rFonts w:hint="eastAsia" w:ascii="宋体" w:hAnsi="宋体" w:eastAsia="宋体" w:cs="宋体"/>
          <w:sz w:val="24"/>
        </w:rPr>
        <w:t>成交供应商交付的货物或提供的服务不符合合同规定的，采购人有权拒收，并且成交供应商须向采购人支付合同总价5%的违约金，且采购人有权要求成交供应商再次交付的货物、服务。再次交付或提交仍不符合本合同规定的采购人有权单方解除合同，造成采购人其他损失，成交供应商应承担相应的赔偿责任。</w:t>
      </w:r>
    </w:p>
    <w:p w14:paraId="479F2EB6">
      <w:pPr>
        <w:numPr>
          <w:ilvl w:val="0"/>
          <w:numId w:val="4"/>
        </w:numPr>
        <w:spacing w:line="360" w:lineRule="auto"/>
        <w:rPr>
          <w:rFonts w:ascii="宋体" w:hAnsi="宋体" w:eastAsia="宋体" w:cs="宋体"/>
          <w:sz w:val="24"/>
        </w:rPr>
      </w:pPr>
      <w:r>
        <w:rPr>
          <w:rFonts w:hint="eastAsia" w:ascii="宋体" w:hAnsi="宋体" w:eastAsia="宋体" w:cs="宋体"/>
          <w:sz w:val="24"/>
        </w:rPr>
        <w:t>成交供应商未能按时交货及安装的，每拖延1天，须向采购人每日支付合同金额3</w:t>
      </w:r>
      <w:r>
        <w:rPr>
          <w:rFonts w:ascii="宋体" w:hAnsi="宋体" w:eastAsia="宋体" w:cs="宋体"/>
          <w:sz w:val="24"/>
        </w:rPr>
        <w:t>‰</w:t>
      </w:r>
      <w:r>
        <w:rPr>
          <w:rFonts w:hint="eastAsia" w:ascii="宋体" w:hAnsi="宋体" w:eastAsia="宋体" w:cs="宋体"/>
          <w:sz w:val="24"/>
        </w:rPr>
        <w:t>的违约金，违约金总额不超过合同金额的20% 。逾期超过20天，采购人有权单方解除合同，成交供应商向采购人支付合同总价20%的违约金，造成采购人其他损失，成交供应商应承担相应的赔偿责任。</w:t>
      </w:r>
    </w:p>
    <w:p w14:paraId="2C937446">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5" w:hanging="425"/>
        <w:textAlignment w:val="auto"/>
        <w:rPr>
          <w:rFonts w:ascii="宋体" w:hAnsi="宋体" w:eastAsia="宋体" w:cs="宋体"/>
          <w:sz w:val="24"/>
        </w:rPr>
      </w:pPr>
      <w:r>
        <w:rPr>
          <w:rFonts w:hint="eastAsia" w:ascii="宋体" w:hAnsi="宋体" w:eastAsia="宋体" w:cs="宋体"/>
          <w:sz w:val="24"/>
        </w:rPr>
        <w:t>成交供应商所供货物必须权属清楚，不得侵害他人的知识产权，否则构成对采购人违约，采购人有权解除合同，造成的损失由成交供应商负责。</w:t>
      </w:r>
    </w:p>
    <w:p w14:paraId="7ECB6675">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5" w:hanging="425"/>
        <w:textAlignment w:val="auto"/>
        <w:rPr>
          <w:rFonts w:ascii="宋体" w:hAnsi="宋体" w:eastAsia="宋体" w:cs="宋体"/>
          <w:sz w:val="24"/>
        </w:rPr>
      </w:pPr>
      <w:r>
        <w:rPr>
          <w:rFonts w:hint="eastAsia" w:ascii="宋体" w:hAnsi="宋体" w:eastAsia="宋体" w:cs="宋体"/>
          <w:sz w:val="24"/>
        </w:rPr>
        <w:t>其它违约责任按《中华人民共和国民法典》处理。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2E0A9B"/>
    <w:multiLevelType w:val="singleLevel"/>
    <w:tmpl w:val="C22E0A9B"/>
    <w:lvl w:ilvl="0" w:tentative="0">
      <w:start w:val="1"/>
      <w:numFmt w:val="decimal"/>
      <w:suff w:val="nothing"/>
      <w:lvlText w:val="（%1）"/>
      <w:lvlJc w:val="left"/>
    </w:lvl>
  </w:abstractNum>
  <w:abstractNum w:abstractNumId="1">
    <w:nsid w:val="F6E3202F"/>
    <w:multiLevelType w:val="singleLevel"/>
    <w:tmpl w:val="F6E3202F"/>
    <w:lvl w:ilvl="0" w:tentative="0">
      <w:start w:val="1"/>
      <w:numFmt w:val="decimal"/>
      <w:lvlText w:val="(%1)"/>
      <w:lvlJc w:val="left"/>
      <w:pPr>
        <w:ind w:left="425" w:hanging="425"/>
      </w:pPr>
      <w:rPr>
        <w:rFonts w:hint="default" w:ascii="宋体" w:hAnsi="宋体" w:eastAsia="宋体" w:cs="宋体"/>
        <w:sz w:val="24"/>
        <w:szCs w:val="24"/>
      </w:rPr>
    </w:lvl>
  </w:abstractNum>
  <w:abstractNum w:abstractNumId="2">
    <w:nsid w:val="1AE6132E"/>
    <w:multiLevelType w:val="singleLevel"/>
    <w:tmpl w:val="1AE6132E"/>
    <w:lvl w:ilvl="0" w:tentative="0">
      <w:start w:val="1"/>
      <w:numFmt w:val="decimal"/>
      <w:lvlText w:val="%1."/>
      <w:lvlJc w:val="left"/>
      <w:pPr>
        <w:ind w:left="425" w:hanging="425"/>
      </w:pPr>
      <w:rPr>
        <w:rFonts w:hint="default" w:ascii="宋体" w:hAnsi="宋体" w:eastAsia="宋体" w:cs="宋体"/>
        <w:b/>
        <w:bCs/>
        <w:sz w:val="24"/>
        <w:szCs w:val="24"/>
      </w:rPr>
    </w:lvl>
  </w:abstractNum>
  <w:abstractNum w:abstractNumId="3">
    <w:nsid w:val="4F89BF4B"/>
    <w:multiLevelType w:val="singleLevel"/>
    <w:tmpl w:val="4F89BF4B"/>
    <w:lvl w:ilvl="0" w:tentative="0">
      <w:start w:val="1"/>
      <w:numFmt w:val="decimal"/>
      <w:lvlText w:val="(%1)"/>
      <w:lvlJc w:val="left"/>
      <w:pPr>
        <w:ind w:left="425" w:hanging="425"/>
      </w:pPr>
      <w:rPr>
        <w:rFonts w:hint="default" w:ascii="宋体" w:hAnsi="宋体" w:eastAsia="宋体" w:cs="宋体"/>
        <w:sz w:val="24"/>
        <w:szCs w:val="24"/>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jhlNzA5MTRhM2VkNzE0OGYyYWNiMjJiNzFiZDcifQ=="/>
  </w:docVars>
  <w:rsids>
    <w:rsidRoot w:val="000017DB"/>
    <w:rsid w:val="000017DB"/>
    <w:rsid w:val="0030356B"/>
    <w:rsid w:val="00307A95"/>
    <w:rsid w:val="006E271F"/>
    <w:rsid w:val="020E6C66"/>
    <w:rsid w:val="025A5EFB"/>
    <w:rsid w:val="03781024"/>
    <w:rsid w:val="04690759"/>
    <w:rsid w:val="07A14F2E"/>
    <w:rsid w:val="081E38A5"/>
    <w:rsid w:val="08CE4C91"/>
    <w:rsid w:val="0966277A"/>
    <w:rsid w:val="09BB5719"/>
    <w:rsid w:val="0A115B4D"/>
    <w:rsid w:val="0A5B7E05"/>
    <w:rsid w:val="0B352826"/>
    <w:rsid w:val="0D502ACD"/>
    <w:rsid w:val="0D904304"/>
    <w:rsid w:val="0E6D249A"/>
    <w:rsid w:val="10610C6E"/>
    <w:rsid w:val="11104140"/>
    <w:rsid w:val="11203B56"/>
    <w:rsid w:val="11244A9C"/>
    <w:rsid w:val="112759E6"/>
    <w:rsid w:val="115E03F5"/>
    <w:rsid w:val="13707968"/>
    <w:rsid w:val="142950B1"/>
    <w:rsid w:val="14352BCC"/>
    <w:rsid w:val="14480E14"/>
    <w:rsid w:val="146C0AF9"/>
    <w:rsid w:val="15E57194"/>
    <w:rsid w:val="1618319C"/>
    <w:rsid w:val="16454CB4"/>
    <w:rsid w:val="167A24EB"/>
    <w:rsid w:val="16B0497A"/>
    <w:rsid w:val="177E6CB2"/>
    <w:rsid w:val="179B7A92"/>
    <w:rsid w:val="18E15979"/>
    <w:rsid w:val="199A7C02"/>
    <w:rsid w:val="1ABF5101"/>
    <w:rsid w:val="1ACB68E1"/>
    <w:rsid w:val="1BFA56E2"/>
    <w:rsid w:val="1DB36A9F"/>
    <w:rsid w:val="1E561430"/>
    <w:rsid w:val="1F9E4991"/>
    <w:rsid w:val="20BE537E"/>
    <w:rsid w:val="21553291"/>
    <w:rsid w:val="225F1EC6"/>
    <w:rsid w:val="22D12933"/>
    <w:rsid w:val="23965296"/>
    <w:rsid w:val="23A90956"/>
    <w:rsid w:val="23A94B28"/>
    <w:rsid w:val="251A07EE"/>
    <w:rsid w:val="25D80E22"/>
    <w:rsid w:val="2626775A"/>
    <w:rsid w:val="26C760CB"/>
    <w:rsid w:val="28AC717A"/>
    <w:rsid w:val="292C74B9"/>
    <w:rsid w:val="29655789"/>
    <w:rsid w:val="297D67EF"/>
    <w:rsid w:val="29850573"/>
    <w:rsid w:val="2A5909BC"/>
    <w:rsid w:val="2A9C0FF1"/>
    <w:rsid w:val="2AB949A8"/>
    <w:rsid w:val="2ADD4DD2"/>
    <w:rsid w:val="2BA41659"/>
    <w:rsid w:val="2BAC0068"/>
    <w:rsid w:val="2DE9754D"/>
    <w:rsid w:val="2DFC6B6F"/>
    <w:rsid w:val="2E2C2C5F"/>
    <w:rsid w:val="2E2D5E5E"/>
    <w:rsid w:val="2F3B687D"/>
    <w:rsid w:val="32C342B4"/>
    <w:rsid w:val="33B87465"/>
    <w:rsid w:val="34DE5310"/>
    <w:rsid w:val="36130291"/>
    <w:rsid w:val="37731502"/>
    <w:rsid w:val="385C4BC4"/>
    <w:rsid w:val="38B2304B"/>
    <w:rsid w:val="39CB0253"/>
    <w:rsid w:val="39F5134C"/>
    <w:rsid w:val="3A5C4205"/>
    <w:rsid w:val="3AE159F3"/>
    <w:rsid w:val="3B203914"/>
    <w:rsid w:val="3B9A612F"/>
    <w:rsid w:val="3C66006D"/>
    <w:rsid w:val="3CB24C77"/>
    <w:rsid w:val="3D12486E"/>
    <w:rsid w:val="3DB1038F"/>
    <w:rsid w:val="3E4615BD"/>
    <w:rsid w:val="3E5E330A"/>
    <w:rsid w:val="3F0954C2"/>
    <w:rsid w:val="4029285A"/>
    <w:rsid w:val="409947AE"/>
    <w:rsid w:val="414D154E"/>
    <w:rsid w:val="4340580E"/>
    <w:rsid w:val="45383192"/>
    <w:rsid w:val="457C088C"/>
    <w:rsid w:val="45955966"/>
    <w:rsid w:val="46340F2E"/>
    <w:rsid w:val="475D7297"/>
    <w:rsid w:val="47DE73A4"/>
    <w:rsid w:val="49436F90"/>
    <w:rsid w:val="4B1C090F"/>
    <w:rsid w:val="4BDD5511"/>
    <w:rsid w:val="4D33356F"/>
    <w:rsid w:val="4D9B7C12"/>
    <w:rsid w:val="4F373FB4"/>
    <w:rsid w:val="4FE42E22"/>
    <w:rsid w:val="502C6FBE"/>
    <w:rsid w:val="504B0563"/>
    <w:rsid w:val="51267698"/>
    <w:rsid w:val="52120DCF"/>
    <w:rsid w:val="53670B95"/>
    <w:rsid w:val="537C52C4"/>
    <w:rsid w:val="53AB679B"/>
    <w:rsid w:val="55B94E3A"/>
    <w:rsid w:val="560518E2"/>
    <w:rsid w:val="5713001B"/>
    <w:rsid w:val="575925A3"/>
    <w:rsid w:val="578D30CB"/>
    <w:rsid w:val="57F9433E"/>
    <w:rsid w:val="59144F85"/>
    <w:rsid w:val="59924049"/>
    <w:rsid w:val="59CA6E91"/>
    <w:rsid w:val="59DE17B8"/>
    <w:rsid w:val="5A7A2F4D"/>
    <w:rsid w:val="5A802901"/>
    <w:rsid w:val="5B327492"/>
    <w:rsid w:val="5B3428DB"/>
    <w:rsid w:val="5B594C0C"/>
    <w:rsid w:val="5BA470D1"/>
    <w:rsid w:val="5CB8097B"/>
    <w:rsid w:val="5DAA52DE"/>
    <w:rsid w:val="5F0B0627"/>
    <w:rsid w:val="5F1E0131"/>
    <w:rsid w:val="5F2915CA"/>
    <w:rsid w:val="5F791EBD"/>
    <w:rsid w:val="611F5ED2"/>
    <w:rsid w:val="646860ED"/>
    <w:rsid w:val="64BD6867"/>
    <w:rsid w:val="652B3ADE"/>
    <w:rsid w:val="670D05E6"/>
    <w:rsid w:val="67A7098F"/>
    <w:rsid w:val="67FA08AC"/>
    <w:rsid w:val="69003B50"/>
    <w:rsid w:val="6AE37C60"/>
    <w:rsid w:val="6B3E1D84"/>
    <w:rsid w:val="6B8B1F7C"/>
    <w:rsid w:val="6C0C363E"/>
    <w:rsid w:val="6D6F5DF2"/>
    <w:rsid w:val="6FCC3E02"/>
    <w:rsid w:val="6FFA630B"/>
    <w:rsid w:val="6FFD59F6"/>
    <w:rsid w:val="70020662"/>
    <w:rsid w:val="70056C65"/>
    <w:rsid w:val="716C788B"/>
    <w:rsid w:val="72E25198"/>
    <w:rsid w:val="73036BBB"/>
    <w:rsid w:val="733517AB"/>
    <w:rsid w:val="73667F57"/>
    <w:rsid w:val="75322ABE"/>
    <w:rsid w:val="755A5D33"/>
    <w:rsid w:val="76597CBE"/>
    <w:rsid w:val="768F16E6"/>
    <w:rsid w:val="76B50A5A"/>
    <w:rsid w:val="77003A29"/>
    <w:rsid w:val="78A35958"/>
    <w:rsid w:val="796614CB"/>
    <w:rsid w:val="7AD37F2E"/>
    <w:rsid w:val="7C1F350C"/>
    <w:rsid w:val="7D1816B2"/>
    <w:rsid w:val="7D6C727D"/>
    <w:rsid w:val="7E6F6973"/>
    <w:rsid w:val="7F343772"/>
    <w:rsid w:val="7F97181F"/>
    <w:rsid w:val="7FE3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1392</Words>
  <Characters>1459</Characters>
  <Lines>8</Lines>
  <Paragraphs>2</Paragraphs>
  <TotalTime>3</TotalTime>
  <ScaleCrop>false</ScaleCrop>
  <LinksUpToDate>false</LinksUpToDate>
  <CharactersWithSpaces>1460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2023-11-17T04:15:00Z</dcterms:created>
  <dc:creator>Administrator</dc:creator>
  <cp:lastModifiedBy>xzy</cp:lastModifiedBy>
  <dcterms:modified xsi:type="dcterms:W3CDTF">2024-11-05T07:01:21Z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D6F2B1A61FB14AAF8BE2483C629C4E8C_13</vt:lpwstr>
  </property>
</Properties>
</file>