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3971F">
      <w:pPr>
        <w:numPr>
          <w:ilvl w:val="0"/>
          <w:numId w:val="0"/>
        </w:numPr>
        <w:spacing w:line="360" w:lineRule="auto"/>
        <w:ind w:leftChars="0"/>
        <w:jc w:val="center"/>
        <w:rPr>
          <w:rFonts w:hint="default" w:ascii="宋体" w:hAnsi="宋体" w:eastAsia="宋体" w:cs="宋体"/>
          <w:b/>
          <w:bCs/>
          <w:sz w:val="24"/>
          <w:szCs w:val="24"/>
          <w:u w:val="none" w:color="auto"/>
          <w:lang w:val="en-US" w:eastAsia="zh-CN"/>
        </w:rPr>
      </w:pPr>
      <w:r>
        <w:rPr>
          <w:rFonts w:ascii="宋体" w:hAnsi="宋体" w:eastAsia="宋体" w:cs="宋体"/>
          <w:b/>
          <w:bCs/>
          <w:spacing w:val="7"/>
          <w:sz w:val="32"/>
          <w:szCs w:val="32"/>
          <w:u w:val="none" w:color="auto"/>
        </w:rPr>
        <w:t>202</w:t>
      </w:r>
      <w:r>
        <w:rPr>
          <w:rFonts w:hint="eastAsia" w:ascii="宋体" w:hAnsi="宋体" w:eastAsia="宋体" w:cs="宋体"/>
          <w:b/>
          <w:bCs/>
          <w:spacing w:val="7"/>
          <w:sz w:val="32"/>
          <w:szCs w:val="32"/>
          <w:u w:val="none" w:color="auto"/>
          <w:lang w:val="en-US" w:eastAsia="zh-CN"/>
        </w:rPr>
        <w:t>5</w:t>
      </w:r>
      <w:r>
        <w:rPr>
          <w:rFonts w:ascii="宋体" w:hAnsi="宋体" w:eastAsia="宋体" w:cs="宋体"/>
          <w:b/>
          <w:bCs/>
          <w:spacing w:val="7"/>
          <w:sz w:val="32"/>
          <w:szCs w:val="32"/>
          <w:u w:val="none" w:color="auto"/>
        </w:rPr>
        <w:t>-202</w:t>
      </w:r>
      <w:r>
        <w:rPr>
          <w:rFonts w:hint="eastAsia" w:ascii="宋体" w:hAnsi="宋体" w:eastAsia="宋体" w:cs="宋体"/>
          <w:b/>
          <w:bCs/>
          <w:spacing w:val="7"/>
          <w:sz w:val="32"/>
          <w:szCs w:val="32"/>
          <w:u w:val="none" w:color="auto"/>
          <w:lang w:val="en-US" w:eastAsia="zh-CN"/>
        </w:rPr>
        <w:t>7</w:t>
      </w:r>
      <w:r>
        <w:rPr>
          <w:rFonts w:ascii="宋体" w:hAnsi="宋体" w:eastAsia="宋体" w:cs="宋体"/>
          <w:b/>
          <w:bCs/>
          <w:spacing w:val="7"/>
          <w:sz w:val="32"/>
          <w:szCs w:val="32"/>
          <w:u w:val="none" w:color="auto"/>
        </w:rPr>
        <w:t>年被服布草</w:t>
      </w:r>
      <w:r>
        <w:rPr>
          <w:rFonts w:hint="eastAsia" w:ascii="宋体" w:hAnsi="宋体" w:eastAsia="宋体" w:cs="宋体"/>
          <w:b/>
          <w:bCs/>
          <w:spacing w:val="7"/>
          <w:sz w:val="32"/>
          <w:szCs w:val="32"/>
          <w:u w:val="none" w:color="auto"/>
          <w:lang w:val="en-US" w:eastAsia="zh-CN"/>
        </w:rPr>
        <w:t>采购项目采购需求书</w:t>
      </w:r>
    </w:p>
    <w:p w14:paraId="4464344D">
      <w:pPr>
        <w:numPr>
          <w:ilvl w:val="0"/>
          <w:numId w:val="1"/>
        </w:numPr>
        <w:spacing w:line="360" w:lineRule="auto"/>
        <w:ind w:left="-420" w:leftChars="0" w:firstLine="42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采购清单请以《附件二、2025-2027年被服布草采购项目清单》为参考。</w:t>
      </w:r>
    </w:p>
    <w:p w14:paraId="2AF79C53">
      <w:pPr>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采购金额</w:t>
      </w:r>
    </w:p>
    <w:p w14:paraId="47ECA685">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采购金额</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报价</w:t>
      </w:r>
      <w:r>
        <w:rPr>
          <w:rFonts w:hint="eastAsia" w:ascii="宋体" w:hAnsi="宋体" w:eastAsia="宋体" w:cs="宋体"/>
          <w:sz w:val="24"/>
          <w:szCs w:val="24"/>
        </w:rPr>
        <w:t>包括被服布草类货物的设计、制作、运输、相关部门验收、相关仓储费用、售后服务、原材料价格市场波动等引起的费用、退换物品的费用及保修期内的各种税金、运输费、材料费、加工费等项目实施过程中可见及不可预见的一切费用。</w:t>
      </w:r>
      <w:r>
        <w:rPr>
          <w:rFonts w:hint="eastAsia" w:ascii="宋体" w:hAnsi="宋体" w:eastAsia="宋体" w:cs="宋体"/>
          <w:sz w:val="24"/>
          <w:szCs w:val="24"/>
          <w:lang w:eastAsia="zh-CN"/>
        </w:rPr>
        <w:t>采购人</w:t>
      </w:r>
      <w:r>
        <w:rPr>
          <w:rFonts w:hint="eastAsia" w:ascii="宋体" w:hAnsi="宋体" w:eastAsia="宋体" w:cs="宋体"/>
          <w:sz w:val="24"/>
          <w:szCs w:val="24"/>
        </w:rPr>
        <w:t>不再另行支付其它费用。</w:t>
      </w:r>
      <w:bookmarkStart w:id="0" w:name="_GoBack"/>
      <w:bookmarkEnd w:id="0"/>
    </w:p>
    <w:p w14:paraId="1F98B4B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本合同执行期间供货单价不变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同款货物各尺码价格均一致</w:t>
      </w:r>
      <w:r>
        <w:rPr>
          <w:rFonts w:hint="eastAsia" w:ascii="宋体" w:hAnsi="宋体" w:eastAsia="宋体" w:cs="宋体"/>
          <w:sz w:val="24"/>
          <w:szCs w:val="24"/>
        </w:rPr>
        <w:t>。</w:t>
      </w:r>
    </w:p>
    <w:p w14:paraId="66C754FD">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非采购人指定人员发出订单的，采购人拒绝支付相应货款。</w:t>
      </w:r>
    </w:p>
    <w:p w14:paraId="0A9D5010">
      <w:pPr>
        <w:keepNext w:val="0"/>
        <w:keepLines w:val="0"/>
        <w:pageBreakBefore w:val="0"/>
        <w:widowControl/>
        <w:numPr>
          <w:ilvl w:val="0"/>
          <w:numId w:val="1"/>
        </w:numPr>
        <w:kinsoku/>
        <w:wordWrap/>
        <w:overflowPunct/>
        <w:topLinePunct w:val="0"/>
        <w:autoSpaceDE/>
        <w:autoSpaceDN/>
        <w:bidi w:val="0"/>
        <w:adjustRightInd/>
        <w:snapToGrid/>
        <w:spacing w:line="360" w:lineRule="auto"/>
        <w:ind w:left="-420" w:leftChars="0" w:firstLine="420" w:firstLineChars="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支付方式</w:t>
      </w:r>
    </w:p>
    <w:p w14:paraId="7C746E6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本项目实行分批分次供货，按实际采购数量分批结算，结算金额=中标单价×对应货物的采购数量。验收合格后，以人民币方式结算，</w:t>
      </w:r>
      <w:r>
        <w:rPr>
          <w:rFonts w:hint="eastAsia" w:ascii="宋体" w:hAnsi="宋体" w:eastAsia="宋体" w:cs="宋体"/>
          <w:sz w:val="24"/>
          <w:szCs w:val="24"/>
          <w:lang w:eastAsia="zh-CN"/>
        </w:rPr>
        <w:t>成交供应商</w:t>
      </w:r>
      <w:r>
        <w:rPr>
          <w:rFonts w:hint="eastAsia" w:ascii="宋体" w:hAnsi="宋体" w:eastAsia="宋体" w:cs="宋体"/>
          <w:sz w:val="24"/>
          <w:szCs w:val="24"/>
        </w:rPr>
        <w:t>须提供以下资料：</w:t>
      </w:r>
    </w:p>
    <w:p w14:paraId="1181058D">
      <w:pPr>
        <w:spacing w:line="360" w:lineRule="auto"/>
        <w:rPr>
          <w:rFonts w:hint="eastAsia" w:ascii="宋体" w:hAnsi="宋体" w:eastAsia="宋体" w:cs="宋体"/>
          <w:sz w:val="24"/>
          <w:szCs w:val="24"/>
        </w:rPr>
      </w:pPr>
      <w:r>
        <w:rPr>
          <w:rFonts w:hint="eastAsia" w:ascii="宋体" w:hAnsi="宋体" w:eastAsia="宋体" w:cs="宋体"/>
          <w:sz w:val="24"/>
          <w:szCs w:val="24"/>
        </w:rPr>
        <w:t>1.合同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仅首次请款需提供）</w:t>
      </w:r>
      <w:r>
        <w:rPr>
          <w:rFonts w:hint="eastAsia" w:ascii="宋体" w:hAnsi="宋体" w:eastAsia="宋体" w:cs="宋体"/>
          <w:sz w:val="24"/>
          <w:szCs w:val="24"/>
        </w:rPr>
        <w:t>以及送货清单；</w:t>
      </w:r>
    </w:p>
    <w:p w14:paraId="76C0D9BC">
      <w:pPr>
        <w:spacing w:line="360" w:lineRule="auto"/>
        <w:rPr>
          <w:rFonts w:hint="eastAsia" w:ascii="宋体" w:hAnsi="宋体" w:eastAsia="宋体" w:cs="宋体"/>
          <w:sz w:val="24"/>
          <w:szCs w:val="24"/>
        </w:rPr>
      </w:pPr>
      <w:r>
        <w:rPr>
          <w:rFonts w:hint="eastAsia" w:ascii="宋体" w:hAnsi="宋体" w:eastAsia="宋体" w:cs="宋体"/>
          <w:sz w:val="24"/>
          <w:szCs w:val="24"/>
        </w:rPr>
        <w:t>2.开具的正式发票；</w:t>
      </w:r>
    </w:p>
    <w:p w14:paraId="3EE93FF1">
      <w:pPr>
        <w:spacing w:line="360" w:lineRule="auto"/>
        <w:rPr>
          <w:rFonts w:hint="eastAsia" w:ascii="宋体" w:hAnsi="宋体" w:eastAsia="宋体" w:cs="宋体"/>
          <w:sz w:val="24"/>
          <w:szCs w:val="24"/>
        </w:rPr>
      </w:pPr>
      <w:r>
        <w:rPr>
          <w:rFonts w:hint="eastAsia" w:ascii="宋体" w:hAnsi="宋体" w:eastAsia="宋体" w:cs="宋体"/>
          <w:sz w:val="24"/>
          <w:szCs w:val="24"/>
        </w:rPr>
        <w:t>3.验收报告等双方协商需提交的资料。</w:t>
      </w:r>
    </w:p>
    <w:p w14:paraId="59A7E48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将</w:t>
      </w:r>
      <w:r>
        <w:rPr>
          <w:rFonts w:hint="eastAsia" w:ascii="宋体" w:hAnsi="宋体" w:eastAsia="宋体" w:cs="宋体"/>
          <w:sz w:val="24"/>
          <w:szCs w:val="24"/>
          <w:lang w:eastAsia="zh-CN"/>
        </w:rPr>
        <w:t>采购人</w:t>
      </w:r>
      <w:r>
        <w:rPr>
          <w:rFonts w:hint="eastAsia" w:ascii="宋体" w:hAnsi="宋体" w:eastAsia="宋体" w:cs="宋体"/>
          <w:sz w:val="24"/>
          <w:szCs w:val="24"/>
        </w:rPr>
        <w:t>开具的</w:t>
      </w:r>
      <w:r>
        <w:rPr>
          <w:rFonts w:hint="eastAsia" w:ascii="宋体" w:hAnsi="宋体" w:eastAsia="宋体" w:cs="宋体"/>
          <w:sz w:val="24"/>
          <w:szCs w:val="24"/>
          <w:lang w:val="en-US" w:eastAsia="zh-CN"/>
        </w:rPr>
        <w:t>上一个月的</w:t>
      </w:r>
      <w:r>
        <w:rPr>
          <w:rFonts w:hint="eastAsia" w:ascii="宋体" w:hAnsi="宋体" w:eastAsia="宋体" w:cs="宋体"/>
          <w:sz w:val="24"/>
          <w:szCs w:val="24"/>
        </w:rPr>
        <w:t>进仓单和</w:t>
      </w:r>
      <w:r>
        <w:rPr>
          <w:rFonts w:hint="eastAsia" w:ascii="宋体" w:hAnsi="宋体" w:eastAsia="宋体" w:cs="宋体"/>
          <w:sz w:val="24"/>
          <w:szCs w:val="24"/>
          <w:lang w:val="en-US" w:eastAsia="zh-CN"/>
        </w:rPr>
        <w:t>等额有效普通</w:t>
      </w:r>
      <w:r>
        <w:rPr>
          <w:rFonts w:hint="eastAsia" w:ascii="宋体" w:hAnsi="宋体" w:eastAsia="宋体" w:cs="宋体"/>
          <w:sz w:val="24"/>
          <w:szCs w:val="24"/>
        </w:rPr>
        <w:t>发票在下月八号前(遇节假日延顺)送抵</w:t>
      </w:r>
      <w:r>
        <w:rPr>
          <w:rFonts w:hint="eastAsia" w:ascii="宋体" w:hAnsi="宋体" w:eastAsia="宋体" w:cs="宋体"/>
          <w:sz w:val="24"/>
          <w:szCs w:val="24"/>
          <w:lang w:eastAsia="zh-CN"/>
        </w:rPr>
        <w:t>采购人</w:t>
      </w:r>
      <w:r>
        <w:rPr>
          <w:rFonts w:hint="eastAsia" w:ascii="宋体" w:hAnsi="宋体" w:eastAsia="宋体" w:cs="宋体"/>
          <w:sz w:val="24"/>
          <w:szCs w:val="24"/>
        </w:rPr>
        <w:t>。</w:t>
      </w:r>
      <w:r>
        <w:rPr>
          <w:rFonts w:hint="eastAsia" w:ascii="宋体" w:hAnsi="宋体" w:eastAsia="宋体" w:cs="宋体"/>
          <w:sz w:val="24"/>
          <w:szCs w:val="24"/>
          <w:lang w:eastAsia="zh-CN"/>
        </w:rPr>
        <w:t>采购人</w:t>
      </w:r>
      <w:r>
        <w:rPr>
          <w:rFonts w:hint="eastAsia" w:ascii="宋体" w:hAnsi="宋体" w:eastAsia="宋体" w:cs="宋体"/>
          <w:sz w:val="24"/>
          <w:szCs w:val="24"/>
        </w:rPr>
        <w:t>项目负责人收到后应在十五号前(遇节假日延顺)对单据核对无误后在收到发票后二十个工作日内(遇节假日延顺)完成</w:t>
      </w:r>
      <w:r>
        <w:rPr>
          <w:rFonts w:hint="eastAsia" w:ascii="宋体" w:hAnsi="宋体" w:eastAsia="宋体" w:cs="宋体"/>
          <w:sz w:val="24"/>
          <w:szCs w:val="24"/>
          <w:lang w:val="en-US" w:eastAsia="zh-CN"/>
        </w:rPr>
        <w:t>银行转账</w:t>
      </w:r>
      <w:r>
        <w:rPr>
          <w:rFonts w:hint="eastAsia" w:ascii="宋体" w:hAnsi="宋体" w:eastAsia="宋体" w:cs="宋体"/>
          <w:sz w:val="24"/>
          <w:szCs w:val="24"/>
        </w:rPr>
        <w:t>付款</w:t>
      </w:r>
      <w:r>
        <w:rPr>
          <w:rFonts w:hint="eastAsia" w:ascii="宋体" w:hAnsi="宋体" w:eastAsia="宋体" w:cs="宋体"/>
          <w:sz w:val="24"/>
          <w:szCs w:val="24"/>
          <w:lang w:eastAsia="zh-CN"/>
        </w:rPr>
        <w:t>。</w:t>
      </w:r>
    </w:p>
    <w:p w14:paraId="0D5718F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请款受理时长：二十个工作日。若请款受理过程中，采购人发现请款文件有需要修改或补充的，自采购人发出书面通知之日起中止请款时限，待双方</w:t>
      </w:r>
      <w:r>
        <w:rPr>
          <w:rFonts w:ascii="宋体" w:hAnsi="宋体" w:eastAsia="宋体" w:cs="宋体"/>
          <w:sz w:val="24"/>
          <w:szCs w:val="24"/>
        </w:rPr>
        <w:t>协商一致并签署补充确认文件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恢复请款时限</w:t>
      </w:r>
      <w:r>
        <w:rPr>
          <w:rFonts w:hint="eastAsia" w:ascii="宋体" w:hAnsi="宋体" w:eastAsia="宋体" w:cs="宋体"/>
          <w:sz w:val="24"/>
          <w:szCs w:val="24"/>
        </w:rPr>
        <w:t>。</w:t>
      </w:r>
    </w:p>
    <w:p w14:paraId="2FE1FA2F">
      <w:pPr>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采购期限</w:t>
      </w:r>
    </w:p>
    <w:p w14:paraId="4D7E3C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拟计划采购期限为两年，</w:t>
      </w:r>
      <w:r>
        <w:rPr>
          <w:rFonts w:hint="eastAsia" w:ascii="宋体" w:hAnsi="宋体" w:eastAsia="宋体" w:cs="宋体"/>
          <w:sz w:val="24"/>
          <w:szCs w:val="24"/>
        </w:rPr>
        <w:t>实际</w:t>
      </w:r>
      <w:r>
        <w:rPr>
          <w:rFonts w:hint="eastAsia" w:ascii="宋体" w:hAnsi="宋体" w:eastAsia="宋体" w:cs="宋体"/>
          <w:sz w:val="24"/>
          <w:szCs w:val="24"/>
          <w:lang w:val="en-US" w:eastAsia="zh-CN"/>
        </w:rPr>
        <w:t>采购期限</w:t>
      </w:r>
      <w:r>
        <w:rPr>
          <w:rFonts w:hint="eastAsia" w:ascii="宋体" w:hAnsi="宋体" w:eastAsia="宋体" w:cs="宋体"/>
          <w:sz w:val="24"/>
          <w:szCs w:val="24"/>
        </w:rPr>
        <w:t>有效以“结算金额累计达到合同金额”或“合同有效期止”先到者结束。</w:t>
      </w:r>
    </w:p>
    <w:p w14:paraId="5F8492B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货物质量</w:t>
      </w:r>
    </w:p>
    <w:p w14:paraId="001334B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★所有货物质量必须满足</w:t>
      </w:r>
      <w:r>
        <w:rPr>
          <w:rFonts w:hint="eastAsia" w:ascii="宋体" w:hAnsi="宋体" w:eastAsia="宋体" w:cs="宋体"/>
          <w:sz w:val="24"/>
          <w:szCs w:val="24"/>
        </w:rPr>
        <w:t>医院医用织物洗涤消毒技术规范</w:t>
      </w:r>
      <w:r>
        <w:rPr>
          <w:rFonts w:hint="eastAsia" w:ascii="宋体" w:hAnsi="宋体" w:eastAsia="宋体" w:cs="宋体"/>
          <w:sz w:val="24"/>
          <w:szCs w:val="24"/>
          <w:lang w:eastAsia="zh-CN"/>
        </w:rPr>
        <w:t>（WS/T E08-2016），</w:t>
      </w:r>
      <w:r>
        <w:rPr>
          <w:rFonts w:hint="eastAsia" w:ascii="宋体" w:hAnsi="宋体" w:eastAsia="宋体" w:cs="宋体"/>
          <w:sz w:val="24"/>
          <w:szCs w:val="24"/>
          <w:lang w:val="en-US" w:eastAsia="zh-CN"/>
        </w:rPr>
        <w:t>有最新规范以最新的为准，若货物经洗涤后出现严重掉色、缩水、脱线，响应供应商必须免费替换所有货物至达到洗涤规范，如连续三次更换货物仍无法达到采购人要求，采购人有权终止并解除合同，造成采购人或第三方损失的，由响应人承担一切责任。</w:t>
      </w:r>
    </w:p>
    <w:p w14:paraId="19DE524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首批供应的服装、布类制品须提供有国家认可的技术检测机构(如：国家纺织品服装服饰产品质量监督检验中心(广州)等)出具的检验报告。之后不定期按采购人需要提供四个批次的服装、布类的检验报告。</w:t>
      </w:r>
    </w:p>
    <w:p w14:paraId="662E9F7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不使用有毒、过敏的染料及化学用剂，并能经多次洗擦而不褪色、不起毛、防磨光、抗皱免烫、无裂缝、无走纱、无走线、不变形、具有环保透气、舒适、抗皱性好、易清洗的优点，服装配件不易脱落、破损。</w:t>
      </w:r>
    </w:p>
    <w:p w14:paraId="0889B8E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严禁使用有毒有害含致癌物染料。</w:t>
      </w:r>
    </w:p>
    <w:p w14:paraId="6CB45A5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通过环保染料印染出</w:t>
      </w:r>
      <w:r>
        <w:rPr>
          <w:rFonts w:hint="eastAsia" w:ascii="宋体" w:hAnsi="宋体" w:eastAsia="宋体" w:cs="宋体"/>
          <w:sz w:val="24"/>
          <w:szCs w:val="24"/>
          <w:lang w:eastAsia="zh-CN"/>
        </w:rPr>
        <w:t>采购人</w:t>
      </w:r>
      <w:r>
        <w:rPr>
          <w:rFonts w:hint="eastAsia" w:ascii="宋体" w:hAnsi="宋体" w:eastAsia="宋体" w:cs="宋体"/>
          <w:sz w:val="24"/>
          <w:szCs w:val="24"/>
        </w:rPr>
        <w:t>指定各种花色、各种材质参数的面料，制作出符合GB18401-2010、GB/T22844-2009国家标准合格的床上用品系列配套，可直接接触皮肤(B类),不含致癌物、不褪色、不起球、耐磨、耐洗、耐氯漂，能耐高温消毒。</w:t>
      </w:r>
    </w:p>
    <w:p w14:paraId="76B65D0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所有提供的病人衫和医护工作服和手术服及布类面料使用正品纱支密度优质的坯布，通过环保染料印染出</w:t>
      </w:r>
      <w:r>
        <w:rPr>
          <w:rFonts w:hint="eastAsia" w:ascii="宋体" w:hAnsi="宋体" w:eastAsia="宋体" w:cs="宋体"/>
          <w:sz w:val="24"/>
          <w:szCs w:val="24"/>
          <w:lang w:eastAsia="zh-CN"/>
        </w:rPr>
        <w:t>采购人</w:t>
      </w:r>
      <w:r>
        <w:rPr>
          <w:rFonts w:hint="eastAsia" w:ascii="宋体" w:hAnsi="宋体" w:eastAsia="宋体" w:cs="宋体"/>
          <w:sz w:val="24"/>
          <w:szCs w:val="24"/>
        </w:rPr>
        <w:t>指定各种花色</w:t>
      </w:r>
      <w:r>
        <w:rPr>
          <w:rFonts w:hint="eastAsia" w:ascii="宋体" w:hAnsi="宋体" w:eastAsia="宋体" w:cs="宋体"/>
          <w:sz w:val="24"/>
          <w:szCs w:val="24"/>
          <w:lang w:eastAsia="zh-CN"/>
        </w:rPr>
        <w:t>、</w:t>
      </w:r>
      <w:r>
        <w:rPr>
          <w:rFonts w:hint="eastAsia" w:ascii="宋体" w:hAnsi="宋体" w:eastAsia="宋体" w:cs="宋体"/>
          <w:sz w:val="24"/>
          <w:szCs w:val="24"/>
        </w:rPr>
        <w:t>各种材质参数的面料，制作出符合甲醛含量(按GB18401-2010标准B类要求),PH值(按GB18401-2010标准B类要求),染色牢度(按GB/T3920-2008标准要求)</w:t>
      </w:r>
      <w:r>
        <w:rPr>
          <w:rFonts w:hint="eastAsia" w:ascii="宋体" w:hAnsi="宋体" w:eastAsia="宋体" w:cs="宋体"/>
          <w:sz w:val="24"/>
          <w:szCs w:val="24"/>
          <w:lang w:eastAsia="zh-CN"/>
        </w:rPr>
        <w:t>；</w:t>
      </w:r>
      <w:r>
        <w:rPr>
          <w:rFonts w:hint="eastAsia" w:ascii="宋体" w:hAnsi="宋体" w:eastAsia="宋体" w:cs="宋体"/>
          <w:sz w:val="24"/>
          <w:szCs w:val="24"/>
        </w:rPr>
        <w:t>梭织类：按GB/T3920-2008标准要求，包括耐干、湿摩擦),FZ/T81014-2008(婴幼儿服装)国家标准合格的病人衫和医护工作服装系列配套，可直接接触皮肤(B类),不含致癌物，不褪色、不起球，耐磨、耐洗耐、氯漂，能耐高温消毒，上述标准若有更新按照最新的标准要求执行。</w:t>
      </w:r>
    </w:p>
    <w:p w14:paraId="3424D303">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eastAsia="zh-CN"/>
        </w:rPr>
        <w:t>成交供应商</w:t>
      </w:r>
      <w:r>
        <w:rPr>
          <w:rFonts w:hint="eastAsia" w:ascii="宋体" w:hAnsi="宋体" w:eastAsia="宋体" w:cs="宋体"/>
          <w:sz w:val="24"/>
          <w:szCs w:val="24"/>
        </w:rPr>
        <w:t>提供的各类工作服、病人被服和床上用品须有产品合格证。</w:t>
      </w:r>
    </w:p>
    <w:p w14:paraId="6BEC4A3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投标人提供的货物尺寸要求均为洗涤缩水尺寸。</w:t>
      </w:r>
    </w:p>
    <w:p w14:paraId="2C57A6F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内在质量技术要求</w:t>
      </w:r>
    </w:p>
    <w:p w14:paraId="3DA48A01">
      <w:pPr>
        <w:spacing w:line="360" w:lineRule="auto"/>
        <w:rPr>
          <w:rFonts w:hint="eastAsia" w:ascii="宋体" w:hAnsi="宋体" w:eastAsia="宋体" w:cs="宋体"/>
          <w:sz w:val="24"/>
          <w:szCs w:val="24"/>
        </w:rPr>
      </w:pPr>
      <w:r>
        <w:rPr>
          <w:rFonts w:hint="eastAsia" w:ascii="宋体" w:hAnsi="宋体" w:eastAsia="宋体" w:cs="宋体"/>
          <w:sz w:val="24"/>
          <w:szCs w:val="24"/>
        </w:rPr>
        <w:t>1.门襟顺直、平服、长短一致；不起皱、拉链不起浪；纽扣顺直均匀、间距相等；</w:t>
      </w:r>
    </w:p>
    <w:p w14:paraId="57FC47D4">
      <w:pPr>
        <w:spacing w:line="360" w:lineRule="auto"/>
        <w:rPr>
          <w:rFonts w:hint="eastAsia" w:ascii="宋体" w:hAnsi="宋体" w:eastAsia="宋体" w:cs="宋体"/>
          <w:sz w:val="24"/>
          <w:szCs w:val="24"/>
        </w:rPr>
      </w:pPr>
      <w:r>
        <w:rPr>
          <w:rFonts w:hint="eastAsia" w:ascii="宋体" w:hAnsi="宋体" w:eastAsia="宋体" w:cs="宋体"/>
          <w:sz w:val="24"/>
          <w:szCs w:val="24"/>
        </w:rPr>
        <w:t>2.口袋方正、平服，袋口不能有豁口；里袋高低、大小一致、方正平服；</w:t>
      </w:r>
    </w:p>
    <w:p w14:paraId="1C5294AB">
      <w:pPr>
        <w:spacing w:line="360" w:lineRule="auto"/>
        <w:rPr>
          <w:rFonts w:hint="eastAsia" w:ascii="宋体" w:hAnsi="宋体" w:eastAsia="宋体" w:cs="宋体"/>
          <w:sz w:val="24"/>
          <w:szCs w:val="24"/>
        </w:rPr>
      </w:pPr>
      <w:r>
        <w:rPr>
          <w:rFonts w:hint="eastAsia" w:ascii="宋体" w:hAnsi="宋体" w:eastAsia="宋体" w:cs="宋体"/>
          <w:sz w:val="24"/>
          <w:szCs w:val="24"/>
        </w:rPr>
        <w:t>3.领缺嘴大小一致，接口处平服、领面平服、松紧适宜、外口顺直不起翘，底领不外露；</w:t>
      </w:r>
    </w:p>
    <w:p w14:paraId="6DF08399">
      <w:pPr>
        <w:spacing w:line="360" w:lineRule="auto"/>
        <w:rPr>
          <w:rFonts w:hint="eastAsia" w:ascii="宋体" w:hAnsi="宋体" w:eastAsia="宋体" w:cs="宋体"/>
          <w:sz w:val="24"/>
          <w:szCs w:val="24"/>
        </w:rPr>
      </w:pPr>
      <w:r>
        <w:rPr>
          <w:rFonts w:hint="eastAsia" w:ascii="宋体" w:hAnsi="宋体" w:eastAsia="宋体" w:cs="宋体"/>
          <w:sz w:val="24"/>
          <w:szCs w:val="24"/>
        </w:rPr>
        <w:t>4.肩部平服、肩缝顺直、两肩宽窄一致，拼缝对称；</w:t>
      </w:r>
    </w:p>
    <w:p w14:paraId="585D085B">
      <w:pPr>
        <w:spacing w:line="360" w:lineRule="auto"/>
        <w:rPr>
          <w:rFonts w:hint="eastAsia" w:ascii="宋体" w:hAnsi="宋体" w:eastAsia="宋体" w:cs="宋体"/>
          <w:sz w:val="24"/>
          <w:szCs w:val="24"/>
        </w:rPr>
      </w:pPr>
      <w:r>
        <w:rPr>
          <w:rFonts w:hint="eastAsia" w:ascii="宋体" w:hAnsi="宋体" w:eastAsia="宋体" w:cs="宋体"/>
          <w:sz w:val="24"/>
          <w:szCs w:val="24"/>
        </w:rPr>
        <w:t>5.袖子长短、袖口大小、宽窄一致，袖袢高低、宽窄一致；</w:t>
      </w:r>
    </w:p>
    <w:p w14:paraId="4A0A9028">
      <w:pPr>
        <w:spacing w:line="360" w:lineRule="auto"/>
        <w:rPr>
          <w:rFonts w:hint="eastAsia" w:ascii="宋体" w:hAnsi="宋体" w:eastAsia="宋体" w:cs="宋体"/>
          <w:sz w:val="24"/>
          <w:szCs w:val="24"/>
        </w:rPr>
      </w:pPr>
      <w:r>
        <w:rPr>
          <w:rFonts w:hint="eastAsia" w:ascii="宋体" w:hAnsi="宋体" w:eastAsia="宋体" w:cs="宋体"/>
          <w:sz w:val="24"/>
          <w:szCs w:val="24"/>
        </w:rPr>
        <w:t>6.背部平服、缝位顺直、后腰带水平对称、松紧适宜；</w:t>
      </w:r>
    </w:p>
    <w:p w14:paraId="7B86C89D">
      <w:pPr>
        <w:spacing w:line="360" w:lineRule="auto"/>
        <w:rPr>
          <w:rFonts w:hint="eastAsia" w:ascii="宋体" w:hAnsi="宋体" w:eastAsia="宋体" w:cs="宋体"/>
          <w:sz w:val="24"/>
          <w:szCs w:val="24"/>
        </w:rPr>
      </w:pPr>
      <w:r>
        <w:rPr>
          <w:rFonts w:hint="eastAsia" w:ascii="宋体" w:hAnsi="宋体" w:eastAsia="宋体" w:cs="宋体"/>
          <w:sz w:val="24"/>
          <w:szCs w:val="24"/>
        </w:rPr>
        <w:t>7.橡皮筋使用宽橡皮筋、松紧适宜，耐高温洗涤；</w:t>
      </w:r>
    </w:p>
    <w:p w14:paraId="51F1E83E">
      <w:pPr>
        <w:spacing w:line="360" w:lineRule="auto"/>
        <w:rPr>
          <w:rFonts w:hint="eastAsia" w:ascii="宋体" w:hAnsi="宋体" w:eastAsia="宋体" w:cs="宋体"/>
          <w:sz w:val="24"/>
          <w:szCs w:val="24"/>
        </w:rPr>
      </w:pPr>
      <w:r>
        <w:rPr>
          <w:rFonts w:hint="eastAsia" w:ascii="宋体" w:hAnsi="宋体" w:eastAsia="宋体" w:cs="宋体"/>
          <w:sz w:val="24"/>
          <w:szCs w:val="24"/>
        </w:rPr>
        <w:t>8.加棉填充物要平服、压线均匀、线路整齐、前后片接缝对齐；</w:t>
      </w:r>
    </w:p>
    <w:p w14:paraId="7E468D97">
      <w:pPr>
        <w:spacing w:line="360" w:lineRule="auto"/>
        <w:rPr>
          <w:rFonts w:hint="eastAsia" w:ascii="宋体" w:hAnsi="宋体" w:eastAsia="宋体" w:cs="宋体"/>
          <w:sz w:val="24"/>
          <w:szCs w:val="24"/>
        </w:rPr>
      </w:pPr>
      <w:r>
        <w:rPr>
          <w:rFonts w:hint="eastAsia" w:ascii="宋体" w:hAnsi="宋体" w:eastAsia="宋体" w:cs="宋体"/>
          <w:sz w:val="24"/>
          <w:szCs w:val="24"/>
        </w:rPr>
        <w:t>9.若从袖里封口的款式，封口长度不能超过10公分，封口一致，牢固整齐；</w:t>
      </w:r>
    </w:p>
    <w:p w14:paraId="6D15564B">
      <w:pPr>
        <w:spacing w:line="360" w:lineRule="auto"/>
        <w:rPr>
          <w:rFonts w:hint="eastAsia" w:ascii="宋体" w:hAnsi="宋体" w:eastAsia="宋体" w:cs="宋体"/>
          <w:sz w:val="24"/>
          <w:szCs w:val="24"/>
        </w:rPr>
      </w:pPr>
      <w:r>
        <w:rPr>
          <w:rFonts w:hint="eastAsia" w:ascii="宋体" w:hAnsi="宋体" w:eastAsia="宋体" w:cs="宋体"/>
          <w:sz w:val="24"/>
          <w:szCs w:val="24"/>
        </w:rPr>
        <w:t>10.要求对条对格的面料，条纹要准确；</w:t>
      </w:r>
    </w:p>
    <w:p w14:paraId="77581745">
      <w:pPr>
        <w:spacing w:line="360" w:lineRule="auto"/>
        <w:rPr>
          <w:rFonts w:hint="eastAsia" w:ascii="宋体" w:hAnsi="宋体" w:eastAsia="宋体" w:cs="宋体"/>
          <w:sz w:val="24"/>
          <w:szCs w:val="24"/>
        </w:rPr>
      </w:pPr>
      <w:r>
        <w:rPr>
          <w:rFonts w:hint="eastAsia" w:ascii="宋体" w:hAnsi="宋体" w:eastAsia="宋体" w:cs="宋体"/>
          <w:sz w:val="24"/>
          <w:szCs w:val="24"/>
        </w:rPr>
        <w:t>11.车线平整、不起皱、不扭曲。双线部分要求用双针车车缝。底面线均匀、不跳针、不浮线、不断线；</w:t>
      </w:r>
    </w:p>
    <w:p w14:paraId="02696563">
      <w:pPr>
        <w:spacing w:line="360" w:lineRule="auto"/>
        <w:rPr>
          <w:rFonts w:hint="eastAsia" w:ascii="宋体" w:hAnsi="宋体" w:eastAsia="宋体" w:cs="宋体"/>
          <w:sz w:val="24"/>
          <w:szCs w:val="24"/>
        </w:rPr>
      </w:pPr>
      <w:r>
        <w:rPr>
          <w:rFonts w:hint="eastAsia" w:ascii="宋体" w:hAnsi="宋体" w:eastAsia="宋体" w:cs="宋体"/>
          <w:sz w:val="24"/>
          <w:szCs w:val="24"/>
        </w:rPr>
        <w:t>12.画线、做记号不能用彩色画粉，所有唛头不能用钢笔、圆珠笔涂写；</w:t>
      </w:r>
    </w:p>
    <w:p w14:paraId="21DDDC9D">
      <w:pPr>
        <w:spacing w:line="360" w:lineRule="auto"/>
        <w:rPr>
          <w:rFonts w:hint="eastAsia" w:ascii="宋体" w:hAnsi="宋体" w:eastAsia="宋体" w:cs="宋体"/>
          <w:sz w:val="24"/>
          <w:szCs w:val="24"/>
        </w:rPr>
      </w:pPr>
      <w:r>
        <w:rPr>
          <w:rFonts w:hint="eastAsia" w:ascii="宋体" w:hAnsi="宋体" w:eastAsia="宋体" w:cs="宋体"/>
          <w:sz w:val="24"/>
          <w:szCs w:val="24"/>
        </w:rPr>
        <w:t>13.面、里布不能有色差、脏污、抽纱、不可恢复性针眼等现象；</w:t>
      </w:r>
    </w:p>
    <w:p w14:paraId="587ADB82">
      <w:pPr>
        <w:spacing w:line="360" w:lineRule="auto"/>
        <w:rPr>
          <w:rFonts w:hint="eastAsia" w:ascii="宋体" w:hAnsi="宋体" w:eastAsia="宋体" w:cs="宋体"/>
          <w:sz w:val="24"/>
          <w:szCs w:val="24"/>
        </w:rPr>
      </w:pPr>
      <w:r>
        <w:rPr>
          <w:rFonts w:hint="eastAsia" w:ascii="宋体" w:hAnsi="宋体" w:eastAsia="宋体" w:cs="宋体"/>
          <w:sz w:val="24"/>
          <w:szCs w:val="24"/>
        </w:rPr>
        <w:t>14.电脑绣花要求清晰，线头剪清、反面的衬纸修剪干净，印花要求清晰、不透底、不脱胶；</w:t>
      </w:r>
    </w:p>
    <w:p w14:paraId="7A575ADC">
      <w:pPr>
        <w:spacing w:line="360" w:lineRule="auto"/>
        <w:rPr>
          <w:rFonts w:hint="eastAsia" w:ascii="宋体" w:hAnsi="宋体" w:eastAsia="宋体" w:cs="宋体"/>
          <w:sz w:val="24"/>
          <w:szCs w:val="24"/>
        </w:rPr>
      </w:pPr>
      <w:r>
        <w:rPr>
          <w:rFonts w:hint="eastAsia" w:ascii="宋体" w:hAnsi="宋体" w:eastAsia="宋体" w:cs="宋体"/>
          <w:sz w:val="24"/>
          <w:szCs w:val="24"/>
        </w:rPr>
        <w:t>15.所有袋角及袋盖如有要求打枣，打枣位置要准确、端正；</w:t>
      </w:r>
    </w:p>
    <w:p w14:paraId="4DFBC704">
      <w:pPr>
        <w:spacing w:line="360" w:lineRule="auto"/>
        <w:rPr>
          <w:rFonts w:hint="eastAsia" w:ascii="宋体" w:hAnsi="宋体" w:eastAsia="宋体" w:cs="宋体"/>
          <w:sz w:val="24"/>
          <w:szCs w:val="24"/>
        </w:rPr>
      </w:pPr>
      <w:r>
        <w:rPr>
          <w:rFonts w:hint="eastAsia" w:ascii="宋体" w:hAnsi="宋体" w:eastAsia="宋体" w:cs="宋体"/>
          <w:sz w:val="24"/>
          <w:szCs w:val="24"/>
        </w:rPr>
        <w:t>16.拉链不得起波浪，上下拉动顺畅无阻；</w:t>
      </w:r>
    </w:p>
    <w:p w14:paraId="52EF4BA7">
      <w:pPr>
        <w:spacing w:line="360" w:lineRule="auto"/>
        <w:rPr>
          <w:rFonts w:hint="eastAsia" w:ascii="宋体" w:hAnsi="宋体" w:eastAsia="宋体" w:cs="宋体"/>
          <w:sz w:val="24"/>
          <w:szCs w:val="24"/>
        </w:rPr>
      </w:pPr>
      <w:r>
        <w:rPr>
          <w:rFonts w:hint="eastAsia" w:ascii="宋体" w:hAnsi="宋体" w:eastAsia="宋体" w:cs="宋体"/>
          <w:sz w:val="24"/>
          <w:szCs w:val="24"/>
        </w:rPr>
        <w:t>17.两头出绳的绳帽、腰绳使用宽绳、下摆绳再充分拉开后，两端外露部分应为10公分，若两头车固定住的帽绳、腰绳、下摆绳则在平放状态下平服即可，不需要外露太多；</w:t>
      </w:r>
    </w:p>
    <w:p w14:paraId="6460FEE9">
      <w:pPr>
        <w:spacing w:line="360" w:lineRule="auto"/>
        <w:rPr>
          <w:rFonts w:hint="eastAsia" w:ascii="宋体" w:hAnsi="宋体" w:eastAsia="宋体" w:cs="宋体"/>
          <w:sz w:val="24"/>
          <w:szCs w:val="24"/>
        </w:rPr>
      </w:pPr>
      <w:r>
        <w:rPr>
          <w:rFonts w:hint="eastAsia" w:ascii="宋体" w:hAnsi="宋体" w:eastAsia="宋体" w:cs="宋体"/>
          <w:sz w:val="24"/>
          <w:szCs w:val="24"/>
        </w:rPr>
        <w:t>18.纽扣眼、撞钉等位置准确、不可变形，要钉紧、不可松动；</w:t>
      </w:r>
    </w:p>
    <w:p w14:paraId="12AE5635">
      <w:pPr>
        <w:spacing w:line="360" w:lineRule="auto"/>
        <w:rPr>
          <w:rFonts w:hint="eastAsia" w:ascii="宋体" w:hAnsi="宋体" w:eastAsia="宋体" w:cs="宋体"/>
          <w:sz w:val="24"/>
          <w:szCs w:val="24"/>
        </w:rPr>
      </w:pPr>
      <w:r>
        <w:rPr>
          <w:rFonts w:hint="eastAsia" w:ascii="宋体" w:hAnsi="宋体" w:eastAsia="宋体" w:cs="宋体"/>
          <w:sz w:val="24"/>
          <w:szCs w:val="24"/>
        </w:rPr>
        <w:t>19.裙裤类：除成人病人裤以外全部工作裤、小儿裤、产后爱婴区产妇裤全部用宽橡皮筋加绑带，后浪暗线要用粗线缝合，浪底要回针加固。</w:t>
      </w:r>
    </w:p>
    <w:p w14:paraId="602096F7">
      <w:pPr>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供货与验收</w:t>
      </w:r>
    </w:p>
    <w:p w14:paraId="73FAC3A5">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供货期限</w:t>
      </w:r>
      <w:r>
        <w:rPr>
          <w:rFonts w:hint="eastAsia" w:ascii="宋体" w:hAnsi="宋体" w:eastAsia="宋体" w:cs="宋体"/>
          <w:sz w:val="24"/>
          <w:szCs w:val="24"/>
        </w:rPr>
        <w:t>：根据</w:t>
      </w:r>
      <w:r>
        <w:rPr>
          <w:rFonts w:hint="eastAsia" w:ascii="宋体" w:hAnsi="宋体" w:eastAsia="宋体" w:cs="宋体"/>
          <w:sz w:val="24"/>
          <w:szCs w:val="24"/>
          <w:lang w:eastAsia="zh-CN"/>
        </w:rPr>
        <w:t>采购人</w:t>
      </w:r>
      <w:r>
        <w:rPr>
          <w:rFonts w:hint="eastAsia" w:ascii="宋体" w:hAnsi="宋体" w:eastAsia="宋体" w:cs="宋体"/>
          <w:sz w:val="24"/>
          <w:szCs w:val="24"/>
        </w:rPr>
        <w:t>要求分批送货，在收到</w:t>
      </w:r>
      <w:r>
        <w:rPr>
          <w:rFonts w:hint="eastAsia" w:ascii="宋体" w:hAnsi="宋体" w:eastAsia="宋体" w:cs="宋体"/>
          <w:sz w:val="24"/>
          <w:szCs w:val="24"/>
          <w:lang w:eastAsia="zh-CN"/>
        </w:rPr>
        <w:t>采购人</w:t>
      </w:r>
      <w:r>
        <w:rPr>
          <w:rFonts w:hint="eastAsia" w:ascii="宋体" w:hAnsi="宋体" w:eastAsia="宋体" w:cs="宋体"/>
          <w:sz w:val="24"/>
          <w:szCs w:val="24"/>
        </w:rPr>
        <w:t>合同内的清单货物的生产指令5个工作日内将合格成品送达</w:t>
      </w:r>
      <w:r>
        <w:rPr>
          <w:rFonts w:hint="eastAsia" w:ascii="宋体" w:hAnsi="宋体" w:eastAsia="宋体" w:cs="宋体"/>
          <w:sz w:val="24"/>
          <w:szCs w:val="24"/>
          <w:lang w:eastAsia="zh-CN"/>
        </w:rPr>
        <w:t>采购人</w:t>
      </w:r>
      <w:r>
        <w:rPr>
          <w:rFonts w:hint="eastAsia" w:ascii="宋体" w:hAnsi="宋体" w:eastAsia="宋体" w:cs="宋体"/>
          <w:sz w:val="24"/>
          <w:szCs w:val="24"/>
        </w:rPr>
        <w:t>指定地点(使用科室或者仓库)。</w:t>
      </w:r>
    </w:p>
    <w:p w14:paraId="269DE888">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非清单内的货物在首次供货前，需按采购人的要求，在收到订单后三天内免费提供样板，经采购人确认样板后10个工作日生产交货。</w:t>
      </w:r>
    </w:p>
    <w:p w14:paraId="151BF59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交货时，被服布草成品中文标识牌内应包含以下信息：产品名称、产品质量检验合格证、纤维成分和含量、号型规格、洗涤方法、厂名等须使用耐久性标签，并缝合在服装上，成品必须全新。</w:t>
      </w:r>
    </w:p>
    <w:p w14:paraId="1B1C6400">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货物的包装，服装及布类以品种及规格为单位进行装箱，每套服装或布类用一个胶袋包装，在每个包装胶袋上注明名称，属于服装类的还需注明尺码和性别标识。</w:t>
      </w:r>
    </w:p>
    <w:p w14:paraId="54D8219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货物送达采购人指定的地点后，由双方工作人员按送货单进行初步的检货验收和签名确认。初检仅代表采购人收到成交供应商送达货物的数量，并不代表采购人已经认可成交供应商货物质量。</w:t>
      </w:r>
    </w:p>
    <w:p w14:paraId="3969196C">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采购人对已到货物验收要素包括以下几方面：(1)尺码规格、数量；(2)面料及辅料的质量、外观；(3)服装款式、设计(按样品验收)；(4)制作工艺；(5)色彩。</w:t>
      </w:r>
    </w:p>
    <w:p w14:paraId="75BFB2CA">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成交供应商提供的货物必须符合采购人及合同约定的要求，具体以投标样品为依据。</w:t>
      </w:r>
    </w:p>
    <w:p w14:paraId="7925E73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验收中如发现货物不符合合同的约定，采购人有权拒绝接受货物，产品验收不合格的或事后发现以假乱真、以次充好的，采购人有权无条件退货，中成交供应商应在3天内提供符合合同约定的货物，否则，视为成交供应商逾期交货，并按照合同条款进行处罚。</w:t>
      </w:r>
    </w:p>
    <w:p w14:paraId="1B05FCD8">
      <w:pPr>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售后服务</w:t>
      </w:r>
    </w:p>
    <w:p w14:paraId="07E4A3D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保期：成交供应商所提供的被服布草质量保证期不得少于1年，在质保期内发生质量问题的工作服、病人服、布类，成交供应商须在接到通知后48小时以内进行更换、重做或退换，确保所提供的产品合格率达到100%,并对造成的损失承担赔偿责任。否则，成交供应商有权视情节轻重，处以警告、从货款中扣罚相应金额、解除合同等处理。</w:t>
      </w:r>
    </w:p>
    <w:p w14:paraId="6809CEB4">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质保期内，成交供应商提供24小时响应服务。布类货物非人为因素出现损坏、脱线、变形等情况的，成交供应商应在接到通知的1个工作日内，派专业人员上门服务，在3个工作日内保证按要求完成修改、修复、更换、送回等服务，确保所提供的产品合格率达到100%,并对造成的损失承担赔偿责任。</w:t>
      </w:r>
    </w:p>
    <w:p w14:paraId="343737DD">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成交供应商免费提供合同期内的常用配件(如拉链、纽扣、宽绳裤头带及宽橡皮筋等)。</w:t>
      </w:r>
    </w:p>
    <w:p w14:paraId="3B3F538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服一般按规定的型号、规格制作，对特殊体形人员的服装，成交供应商须在接到通知之日起2个工作日内派技术人员分别上门为其量身订做，在量身后10个工作日内，完成对新增产品制作并送货。交货时需对该特定订制的货物标识注明。</w:t>
      </w:r>
    </w:p>
    <w:p w14:paraId="0405EF7A">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成交供应商需在医生服、护士服、病人衣裤相应的位置机绣</w:t>
      </w:r>
      <w:r>
        <w:rPr>
          <w:rFonts w:hint="eastAsia" w:ascii="宋体" w:hAnsi="宋体" w:eastAsia="宋体" w:cs="宋体"/>
          <w:sz w:val="24"/>
          <w:szCs w:val="24"/>
          <w:lang w:eastAsia="zh-CN"/>
        </w:rPr>
        <w:t>采购人</w:t>
      </w:r>
      <w:r>
        <w:rPr>
          <w:rFonts w:hint="eastAsia" w:ascii="宋体" w:hAnsi="宋体" w:eastAsia="宋体" w:cs="宋体"/>
          <w:sz w:val="24"/>
          <w:szCs w:val="24"/>
        </w:rPr>
        <w:t>的</w:t>
      </w:r>
      <w:r>
        <w:rPr>
          <w:rFonts w:hint="eastAsia" w:ascii="宋体" w:hAnsi="宋体" w:eastAsia="宋体" w:cs="宋体"/>
          <w:sz w:val="24"/>
          <w:szCs w:val="24"/>
          <w:lang w:val="en-US" w:eastAsia="zh-CN"/>
        </w:rPr>
        <w:t>院徽或其他文字。</w:t>
      </w:r>
    </w:p>
    <w:p w14:paraId="3FAB73A8">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需在机锈以外布类印医院名称、科室及布种类字样，要求字体清晰够大并且不掉色、如掉色改为机锈标识。要求所有裤子码数在裤子右外面边车上码数标识，同颜色手术布类按采购人需求在布角加车颜色线或布分类，同颜色衣物不同码数在领子加颜色线或颜色布标识明显分类，《衣物布类》分类标识不限于以上要求，成交供应商应无条件服从采购人的实际要求。所有工作服的袋子内面要加一层防水布或做到防水效果，可防止墨水等外渗到袋子外面。每件衣物需要衣(裤)袋个数以采购人要求为准。</w:t>
      </w:r>
    </w:p>
    <w:p w14:paraId="7E068DB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采购人有权根据清单内货物实际需求自行变更色样和款式，中标单价保持不变，清单以外新增规格的衣物、床单及布类按同类价格处理，如不能确认价格，双方协商处理。</w:t>
      </w:r>
    </w:p>
    <w:p w14:paraId="35D5C6E7">
      <w:pPr>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违约责任</w:t>
      </w:r>
    </w:p>
    <w:p w14:paraId="433D3ED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合同有效期内，采购人有权对工作服、病人服及布类等质量随时进行抽查，并对未执行相关质量标准的成交供应商进行警告和处罚，情节较轻的处以警告，情节较重的收取成交供应商合同金额的20%的违约责任金及解除采购合同，并追究造成损失的赔偿责任。</w:t>
      </w:r>
    </w:p>
    <w:p w14:paraId="5A0FA3A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对伪造、涂改质量检验报告或不正当手段获取质量检验报告以次充好的成交供应商，采购人有权收取成交供应商合同金额的20%的违约责任金及取消其成交资格终或终止合同并追究其法律责任。</w:t>
      </w:r>
    </w:p>
    <w:p w14:paraId="4768E6F4">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成交供应商不得将本合同货物转包、分包给其他生产厂家或在市场上自行购买。一经发现解除合同并收取合同金额的20%的违约责任金。</w:t>
      </w:r>
    </w:p>
    <w:p w14:paraId="5D221BC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在合同期间，成交供应商自行终止合同的，视作成交供应商违约并收取成交供应商合同金额的20%的违约责任金。</w:t>
      </w:r>
    </w:p>
    <w:p w14:paraId="62D7370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合同期间，成交供应商未遵守合同规定对工作服、病人服及布类等质量、服务承诺以及在质量、配送、售后服务各方面有故意和重大过失的，采购人有权视情节轻重，处以警告、扣罚相应金额、收取成交供应商合同金额的20%的违约责任金、解除合同等处理。</w:t>
      </w:r>
    </w:p>
    <w:p w14:paraId="41F0D46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须按采购人规定的品种、材料、规格、款式、颜色、时间等要求供货；否则，采购人有权退货，拒付货款，甚至终止合同或由采购人另发包任何一制作公司制作，其费用由成交供应商支付，且成交供应商承担为此造成的经济损失。同时，采购人有权视情节轻重，处以警告、收取成交供应商合同金额的20%的违约责任金、取消其供货资格等处理。</w:t>
      </w:r>
    </w:p>
    <w:p w14:paraId="791BD00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合同期内，采购人将每年向各科室调查满意度并填写《各类服装、布类用户满意度调查表》(详见附表),如满意度未能达到80%以上(含80%),采购人有权责令成交供应商15天内进行整改，如成交供应商拒不整改，采购人有权终止合同并收取成交供应商合同金额的20%的违约责任金。</w:t>
      </w:r>
    </w:p>
    <w:p w14:paraId="77C1660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采购人逾期支付货款的，采购人须每日以欠款总额1‰的标准向成交供应商交纳违约金，累计不超过欠款总额的5%。成交供应商逾期10天未交付货物视为成交供应商不能交付货物。</w:t>
      </w:r>
    </w:p>
    <w:p w14:paraId="398F772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逾期交付货物的，成交供应商须每日以逾期交货部分货款总额1‰的标准向采购人交纳违约金，逾期交货超过10天，采购人有权终止合同，成交供应商须支付采购人合同总价20%的违约金，并赔偿因此给采购人造成的损失。</w:t>
      </w:r>
    </w:p>
    <w:p w14:paraId="170CB826">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成交供应商所交付产品的型号、规格、数量和质量不符合合同规定标准的，采购人有权拒收。成交供应商须向采购人交纳该批货款5%的违约金。</w:t>
      </w:r>
    </w:p>
    <w:p w14:paraId="7B513C3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成交供应商所供货物必须权属清楚，不得侵害他人的知识产权，否则构成对采购人违约，因侵犯他人权利产生争议纠纷的，由成交供应商负责。</w:t>
      </w:r>
    </w:p>
    <w:p w14:paraId="4D6C9A58">
      <w:pPr>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不可抗力</w:t>
      </w:r>
    </w:p>
    <w:p w14:paraId="45DB2F2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由于不可预见、不可避免、不可克服等不可抗力的原因，一方不能履行合同义务的，应当在不可抗力发生之日起3天内以书面形式通知对方，证明不可抗力事件的存在。</w:t>
      </w:r>
    </w:p>
    <w:p w14:paraId="330B6607">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不可抗力事件发生后，采购人和成交供应商应当积极寻求以合理的方式履行本合同。如不可抗力无法消除，致使合同目的无法实现的，双方均有权解除合同，且均不互相索赔。</w:t>
      </w:r>
    </w:p>
    <w:p w14:paraId="7A930740">
      <w:pPr>
        <w:numPr>
          <w:ilvl w:val="0"/>
          <w:numId w:val="1"/>
        </w:numPr>
        <w:spacing w:line="360" w:lineRule="auto"/>
        <w:ind w:left="-420" w:leftChars="0" w:firstLine="42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争议及解决办法</w:t>
      </w:r>
    </w:p>
    <w:p w14:paraId="70568BC1">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因货物的质量问题发生争议，由广州市质量技术监督局或其指定的质量鉴定单位进行质量鉴定。货物符合质量标准的，鉴定费由采购人承担；货物不符合质量标准的，鉴定费由成交供应商承担。</w:t>
      </w:r>
    </w:p>
    <w:p w14:paraId="164891F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履约期间发生争议，由双方协商或由政府采购监管部门调解解决，协商或调解不成时，双方可向采购人所在地人民法院提起诉讼。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5EF91"/>
    <w:multiLevelType w:val="singleLevel"/>
    <w:tmpl w:val="8505EF91"/>
    <w:lvl w:ilvl="0" w:tentative="0">
      <w:start w:val="1"/>
      <w:numFmt w:val="chineseCounting"/>
      <w:suff w:val="nothing"/>
      <w:lvlText w:val="%1、"/>
      <w:lvlJc w:val="left"/>
      <w:pPr>
        <w:ind w:left="-420" w:firstLine="420"/>
      </w:pPr>
      <w:rPr>
        <w:rFonts w:hint="eastAsia" w:ascii="宋体" w:hAnsi="宋体" w:eastAsia="宋体" w:cs="宋体"/>
        <w:b/>
        <w:bCs/>
        <w:sz w:val="24"/>
        <w:szCs w:val="24"/>
      </w:rPr>
    </w:lvl>
  </w:abstractNum>
  <w:abstractNum w:abstractNumId="1">
    <w:nsid w:val="DD9086BC"/>
    <w:multiLevelType w:val="singleLevel"/>
    <w:tmpl w:val="DD9086BC"/>
    <w:lvl w:ilvl="0" w:tentative="0">
      <w:start w:val="1"/>
      <w:numFmt w:val="chineseCounting"/>
      <w:suff w:val="nothing"/>
      <w:lvlText w:val="（%1）"/>
      <w:lvlJc w:val="left"/>
      <w:pPr>
        <w:ind w:left="-420" w:firstLine="420"/>
      </w:pPr>
      <w:rPr>
        <w:rFonts w:hint="eastAsia"/>
        <w:sz w:val="24"/>
        <w:szCs w:val="24"/>
      </w:rPr>
    </w:lvl>
  </w:abstractNum>
  <w:abstractNum w:abstractNumId="2">
    <w:nsid w:val="0B9985BA"/>
    <w:multiLevelType w:val="singleLevel"/>
    <w:tmpl w:val="0B9985BA"/>
    <w:lvl w:ilvl="0" w:tentative="0">
      <w:start w:val="1"/>
      <w:numFmt w:val="chineseCounting"/>
      <w:suff w:val="nothing"/>
      <w:lvlText w:val="（%1）"/>
      <w:lvlJc w:val="left"/>
      <w:pPr>
        <w:ind w:left="-420" w:firstLine="420"/>
      </w:pPr>
      <w:rPr>
        <w:rFonts w:hint="eastAsia"/>
        <w:sz w:val="24"/>
        <w:szCs w:val="24"/>
      </w:rPr>
    </w:lvl>
  </w:abstractNum>
  <w:abstractNum w:abstractNumId="3">
    <w:nsid w:val="231AF446"/>
    <w:multiLevelType w:val="singleLevel"/>
    <w:tmpl w:val="231AF446"/>
    <w:lvl w:ilvl="0" w:tentative="0">
      <w:start w:val="1"/>
      <w:numFmt w:val="chineseCounting"/>
      <w:suff w:val="nothing"/>
      <w:lvlText w:val="（%1）"/>
      <w:lvlJc w:val="left"/>
      <w:pPr>
        <w:ind w:left="-420" w:firstLine="420"/>
      </w:pPr>
      <w:rPr>
        <w:rFonts w:hint="eastAsia"/>
      </w:rPr>
    </w:lvl>
  </w:abstractNum>
  <w:abstractNum w:abstractNumId="4">
    <w:nsid w:val="231BE8D6"/>
    <w:multiLevelType w:val="singleLevel"/>
    <w:tmpl w:val="231BE8D6"/>
    <w:lvl w:ilvl="0" w:tentative="0">
      <w:start w:val="1"/>
      <w:numFmt w:val="chineseCounting"/>
      <w:suff w:val="nothing"/>
      <w:lvlText w:val="（%1）"/>
      <w:lvlJc w:val="left"/>
      <w:pPr>
        <w:ind w:left="-420" w:firstLine="420"/>
      </w:pPr>
      <w:rPr>
        <w:rFonts w:hint="eastAsia"/>
      </w:rPr>
    </w:lvl>
  </w:abstractNum>
  <w:abstractNum w:abstractNumId="5">
    <w:nsid w:val="2DA34276"/>
    <w:multiLevelType w:val="singleLevel"/>
    <w:tmpl w:val="2DA34276"/>
    <w:lvl w:ilvl="0" w:tentative="0">
      <w:start w:val="1"/>
      <w:numFmt w:val="chineseCounting"/>
      <w:suff w:val="nothing"/>
      <w:lvlText w:val="（%1）"/>
      <w:lvlJc w:val="left"/>
      <w:pPr>
        <w:ind w:left="-420" w:firstLine="420"/>
      </w:pPr>
      <w:rPr>
        <w:rFonts w:hint="eastAsia"/>
      </w:rPr>
    </w:lvl>
  </w:abstractNum>
  <w:abstractNum w:abstractNumId="6">
    <w:nsid w:val="3CF866BE"/>
    <w:multiLevelType w:val="singleLevel"/>
    <w:tmpl w:val="3CF866BE"/>
    <w:lvl w:ilvl="0" w:tentative="0">
      <w:start w:val="1"/>
      <w:numFmt w:val="chineseCounting"/>
      <w:suff w:val="nothing"/>
      <w:lvlText w:val="（%1）"/>
      <w:lvlJc w:val="left"/>
      <w:pPr>
        <w:ind w:left="-420" w:firstLine="420"/>
      </w:pPr>
      <w:rPr>
        <w:rFonts w:hint="eastAsia"/>
        <w:sz w:val="24"/>
        <w:szCs w:val="24"/>
      </w:rPr>
    </w:lvl>
  </w:abstractNum>
  <w:abstractNum w:abstractNumId="7">
    <w:nsid w:val="4D0DD3E3"/>
    <w:multiLevelType w:val="singleLevel"/>
    <w:tmpl w:val="4D0DD3E3"/>
    <w:lvl w:ilvl="0" w:tentative="0">
      <w:start w:val="1"/>
      <w:numFmt w:val="chineseCounting"/>
      <w:suff w:val="nothing"/>
      <w:lvlText w:val="（%1）"/>
      <w:lvlJc w:val="left"/>
      <w:pPr>
        <w:ind w:left="-420" w:firstLine="420"/>
      </w:pPr>
      <w:rPr>
        <w:rFonts w:hint="eastAsia"/>
        <w:sz w:val="24"/>
        <w:szCs w:val="24"/>
      </w:rPr>
    </w:lvl>
  </w:abstractNum>
  <w:abstractNum w:abstractNumId="8">
    <w:nsid w:val="60542C07"/>
    <w:multiLevelType w:val="singleLevel"/>
    <w:tmpl w:val="60542C07"/>
    <w:lvl w:ilvl="0" w:tentative="0">
      <w:start w:val="1"/>
      <w:numFmt w:val="chineseCounting"/>
      <w:suff w:val="nothing"/>
      <w:lvlText w:val="（%1）"/>
      <w:lvlJc w:val="left"/>
      <w:pPr>
        <w:ind w:left="-420" w:firstLine="420"/>
      </w:pPr>
      <w:rPr>
        <w:rFonts w:hint="eastAsia"/>
        <w:sz w:val="24"/>
        <w:szCs w:val="24"/>
      </w:rPr>
    </w:lvl>
  </w:abstractNum>
  <w:num w:numId="1">
    <w:abstractNumId w:val="0"/>
  </w:num>
  <w:num w:numId="2">
    <w:abstractNumId w:val="5"/>
  </w:num>
  <w:num w:numId="3">
    <w:abstractNumId w:val="4"/>
  </w:num>
  <w:num w:numId="4">
    <w:abstractNumId w:val="2"/>
  </w:num>
  <w:num w:numId="5">
    <w:abstractNumId w:val="7"/>
  </w:num>
  <w:num w:numId="6">
    <w:abstractNumId w:val="8"/>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92.168.236:88/seeyon/officeservlet"/>
  </w:docVars>
  <w:rsids>
    <w:rsidRoot w:val="00000000"/>
    <w:rsid w:val="019F0BB1"/>
    <w:rsid w:val="020E6C66"/>
    <w:rsid w:val="025A5EFB"/>
    <w:rsid w:val="03781024"/>
    <w:rsid w:val="039F4D6A"/>
    <w:rsid w:val="03C2062F"/>
    <w:rsid w:val="04690759"/>
    <w:rsid w:val="04EE7F1F"/>
    <w:rsid w:val="07A14F2E"/>
    <w:rsid w:val="07F67816"/>
    <w:rsid w:val="081E38A5"/>
    <w:rsid w:val="08704530"/>
    <w:rsid w:val="08CE4C91"/>
    <w:rsid w:val="09BB5719"/>
    <w:rsid w:val="09E90F6B"/>
    <w:rsid w:val="0A115B4D"/>
    <w:rsid w:val="0D502ACD"/>
    <w:rsid w:val="0D904304"/>
    <w:rsid w:val="0E6D249A"/>
    <w:rsid w:val="10610C6E"/>
    <w:rsid w:val="11104140"/>
    <w:rsid w:val="11244A9C"/>
    <w:rsid w:val="112618C7"/>
    <w:rsid w:val="112759E6"/>
    <w:rsid w:val="112D1085"/>
    <w:rsid w:val="115E03F5"/>
    <w:rsid w:val="13707968"/>
    <w:rsid w:val="14352BCC"/>
    <w:rsid w:val="14480E14"/>
    <w:rsid w:val="146C0AF9"/>
    <w:rsid w:val="1538638E"/>
    <w:rsid w:val="15E57194"/>
    <w:rsid w:val="1618319C"/>
    <w:rsid w:val="16454CB4"/>
    <w:rsid w:val="167A24EB"/>
    <w:rsid w:val="16B0497A"/>
    <w:rsid w:val="17175BD3"/>
    <w:rsid w:val="177E6CB2"/>
    <w:rsid w:val="182C3A8D"/>
    <w:rsid w:val="182D2239"/>
    <w:rsid w:val="18556A76"/>
    <w:rsid w:val="18661259"/>
    <w:rsid w:val="199A7C02"/>
    <w:rsid w:val="19A1335A"/>
    <w:rsid w:val="1ABF5101"/>
    <w:rsid w:val="1B044570"/>
    <w:rsid w:val="1BFA56E2"/>
    <w:rsid w:val="1DB36A9F"/>
    <w:rsid w:val="1E561430"/>
    <w:rsid w:val="1EEF5E37"/>
    <w:rsid w:val="1F9E4991"/>
    <w:rsid w:val="20BE537E"/>
    <w:rsid w:val="210D72B6"/>
    <w:rsid w:val="21553291"/>
    <w:rsid w:val="21E0422D"/>
    <w:rsid w:val="2259392C"/>
    <w:rsid w:val="225F1EC6"/>
    <w:rsid w:val="22D12933"/>
    <w:rsid w:val="23965296"/>
    <w:rsid w:val="23A90956"/>
    <w:rsid w:val="23A94B28"/>
    <w:rsid w:val="251A07EE"/>
    <w:rsid w:val="25D80E22"/>
    <w:rsid w:val="2626775A"/>
    <w:rsid w:val="26ED7B97"/>
    <w:rsid w:val="27D43A86"/>
    <w:rsid w:val="28AC717A"/>
    <w:rsid w:val="292C74B9"/>
    <w:rsid w:val="29655789"/>
    <w:rsid w:val="297D67EF"/>
    <w:rsid w:val="2980244F"/>
    <w:rsid w:val="29850573"/>
    <w:rsid w:val="2A5909BC"/>
    <w:rsid w:val="2A9C0FF1"/>
    <w:rsid w:val="2ADD4DD2"/>
    <w:rsid w:val="2BA41659"/>
    <w:rsid w:val="2DFC6B6F"/>
    <w:rsid w:val="2E2C2C5F"/>
    <w:rsid w:val="2E2D5E5E"/>
    <w:rsid w:val="2F3B687D"/>
    <w:rsid w:val="30152222"/>
    <w:rsid w:val="302A7FA3"/>
    <w:rsid w:val="32C342B4"/>
    <w:rsid w:val="3332755A"/>
    <w:rsid w:val="33B87465"/>
    <w:rsid w:val="340B74EF"/>
    <w:rsid w:val="34735BC7"/>
    <w:rsid w:val="34DE5310"/>
    <w:rsid w:val="36130291"/>
    <w:rsid w:val="37731502"/>
    <w:rsid w:val="3851758A"/>
    <w:rsid w:val="387D4663"/>
    <w:rsid w:val="38B2304B"/>
    <w:rsid w:val="39292CF8"/>
    <w:rsid w:val="39300CDE"/>
    <w:rsid w:val="39690262"/>
    <w:rsid w:val="39F5134C"/>
    <w:rsid w:val="3A5C4205"/>
    <w:rsid w:val="3AE159F3"/>
    <w:rsid w:val="3C66006D"/>
    <w:rsid w:val="3CB24C77"/>
    <w:rsid w:val="3CB81A78"/>
    <w:rsid w:val="3D12486E"/>
    <w:rsid w:val="3DB1038F"/>
    <w:rsid w:val="3E0776A5"/>
    <w:rsid w:val="3E0C7AC7"/>
    <w:rsid w:val="3E4615BD"/>
    <w:rsid w:val="3E5E330A"/>
    <w:rsid w:val="3F0954C2"/>
    <w:rsid w:val="3FE228F3"/>
    <w:rsid w:val="4029285A"/>
    <w:rsid w:val="409947AE"/>
    <w:rsid w:val="44081803"/>
    <w:rsid w:val="45383192"/>
    <w:rsid w:val="45955966"/>
    <w:rsid w:val="46DF70EC"/>
    <w:rsid w:val="475D7297"/>
    <w:rsid w:val="492D2391"/>
    <w:rsid w:val="49436F90"/>
    <w:rsid w:val="4BDD5511"/>
    <w:rsid w:val="4D33356F"/>
    <w:rsid w:val="4D9B7C12"/>
    <w:rsid w:val="4E421A69"/>
    <w:rsid w:val="4EB34090"/>
    <w:rsid w:val="4F373FB4"/>
    <w:rsid w:val="4FA076AE"/>
    <w:rsid w:val="4FE42E22"/>
    <w:rsid w:val="502C6FBE"/>
    <w:rsid w:val="51267698"/>
    <w:rsid w:val="51C63383"/>
    <w:rsid w:val="52120DCF"/>
    <w:rsid w:val="53337AD0"/>
    <w:rsid w:val="537C52C4"/>
    <w:rsid w:val="53AB679B"/>
    <w:rsid w:val="55B94E3A"/>
    <w:rsid w:val="560518E2"/>
    <w:rsid w:val="564C6ECF"/>
    <w:rsid w:val="56CB31E9"/>
    <w:rsid w:val="578D30CB"/>
    <w:rsid w:val="57F9433E"/>
    <w:rsid w:val="57FF139C"/>
    <w:rsid w:val="58023ABA"/>
    <w:rsid w:val="581A7F84"/>
    <w:rsid w:val="58504969"/>
    <w:rsid w:val="59144F85"/>
    <w:rsid w:val="591E48AA"/>
    <w:rsid w:val="59924049"/>
    <w:rsid w:val="59CA6E91"/>
    <w:rsid w:val="59DE17B8"/>
    <w:rsid w:val="5A7A2F4D"/>
    <w:rsid w:val="5A802901"/>
    <w:rsid w:val="5B327492"/>
    <w:rsid w:val="5B3428DB"/>
    <w:rsid w:val="5B594C0C"/>
    <w:rsid w:val="5BA470D1"/>
    <w:rsid w:val="5C0B31F7"/>
    <w:rsid w:val="5CB8097B"/>
    <w:rsid w:val="5D5C2DED"/>
    <w:rsid w:val="5DAA52DE"/>
    <w:rsid w:val="5F1E0131"/>
    <w:rsid w:val="5F2915CA"/>
    <w:rsid w:val="5F791EBD"/>
    <w:rsid w:val="5FAF5897"/>
    <w:rsid w:val="60B30F76"/>
    <w:rsid w:val="611F5ED2"/>
    <w:rsid w:val="639354FE"/>
    <w:rsid w:val="64301F81"/>
    <w:rsid w:val="646860ED"/>
    <w:rsid w:val="670D05E6"/>
    <w:rsid w:val="67A7098F"/>
    <w:rsid w:val="67FA08AC"/>
    <w:rsid w:val="683D039D"/>
    <w:rsid w:val="68776D2D"/>
    <w:rsid w:val="69003B50"/>
    <w:rsid w:val="69185F08"/>
    <w:rsid w:val="69A237F2"/>
    <w:rsid w:val="6A2A4D92"/>
    <w:rsid w:val="6AE37C60"/>
    <w:rsid w:val="6C2D3B82"/>
    <w:rsid w:val="6C7F2CC1"/>
    <w:rsid w:val="6D26745A"/>
    <w:rsid w:val="6D6F5DF2"/>
    <w:rsid w:val="6E2A38BB"/>
    <w:rsid w:val="6F0F4E04"/>
    <w:rsid w:val="6FFA630B"/>
    <w:rsid w:val="6FFD59F6"/>
    <w:rsid w:val="70020662"/>
    <w:rsid w:val="70056C65"/>
    <w:rsid w:val="716C788B"/>
    <w:rsid w:val="72E25198"/>
    <w:rsid w:val="73036BBB"/>
    <w:rsid w:val="733517AB"/>
    <w:rsid w:val="73667F57"/>
    <w:rsid w:val="75170535"/>
    <w:rsid w:val="75322ABE"/>
    <w:rsid w:val="755A5D33"/>
    <w:rsid w:val="76597CBE"/>
    <w:rsid w:val="76A8573A"/>
    <w:rsid w:val="76B50A5A"/>
    <w:rsid w:val="77003A29"/>
    <w:rsid w:val="779C3128"/>
    <w:rsid w:val="78A35958"/>
    <w:rsid w:val="796614CB"/>
    <w:rsid w:val="7AD37F2E"/>
    <w:rsid w:val="7D1816B2"/>
    <w:rsid w:val="7D6C727D"/>
    <w:rsid w:val="7E6F6973"/>
    <w:rsid w:val="7F3D7503"/>
    <w:rsid w:val="7F97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4651</Words>
  <Characters>4858</Characters>
  <Lines>0</Lines>
  <Paragraphs>0</Paragraphs>
  <TotalTime>25</TotalTime>
  <ScaleCrop>false</ScaleCrop>
  <LinksUpToDate>false</LinksUpToDate>
  <CharactersWithSpaces>4859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2023-11-17T04:15:00Z</dcterms:created>
  <dc:creator>Administrator</dc:creator>
  <cp:lastModifiedBy>谢</cp:lastModifiedBy>
  <dcterms:modified xsi:type="dcterms:W3CDTF">2025-03-14T01:29:21Z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DB75C0A78D114315BF92D0D5C8962AAE_13</vt:lpwstr>
  </property>
  <property fmtid="{D5CDD505-2E9C-101B-9397-08002B2CF9AE}" pid="4" name="KSOTemplateDocerSaveRecord">
    <vt:lpwstr>eyJoZGlkIjoiNWNlZjhlNzA5MTRhM2VkNzE0OGYyYWNiMjJiNzFiZDciLCJ1c2VySWQiOiIxMjc5MzE3MDQwIn0=</vt:lpwstr>
  </property>
</Properties>
</file>